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5798297"/>
        <w:docPartObj>
          <w:docPartGallery w:val="Cover Pages"/>
          <w:docPartUnique/>
        </w:docPartObj>
      </w:sdtPr>
      <w:sdtEndPr/>
      <w:sdtContent>
        <w:p w:rsidR="00653EB9" w:rsidRPr="001A0725" w:rsidRDefault="00450FDB" w:rsidP="00F803F2">
          <w:pPr>
            <w:suppressAutoHyphens/>
          </w:pPr>
        </w:p>
        <w:p w:rsidR="00653EB9" w:rsidRPr="001A0725" w:rsidRDefault="00450FDB" w:rsidP="00F803F2">
          <w:pPr>
            <w:suppressAutoHyphens/>
          </w:pPr>
        </w:p>
      </w:sdtContent>
    </w:sdt>
    <w:p w:rsidR="00653EB9" w:rsidRPr="001A0725" w:rsidRDefault="00450FDB" w:rsidP="00F803F2">
      <w:pPr>
        <w:suppressAutoHyphens/>
      </w:pPr>
    </w:p>
    <w:p w:rsidR="00653EB9" w:rsidRPr="001A0725" w:rsidRDefault="00450FDB" w:rsidP="00F803F2">
      <w:pPr>
        <w:suppressAutoHyphens/>
      </w:pPr>
    </w:p>
    <w:p w:rsidR="00653EB9" w:rsidRPr="001A0725" w:rsidRDefault="00450FDB" w:rsidP="00F803F2">
      <w:pPr>
        <w:suppressAutoHyphens/>
      </w:pPr>
    </w:p>
    <w:p w:rsidR="00653EB9" w:rsidRPr="001A0725" w:rsidRDefault="00450FDB" w:rsidP="00F803F2">
      <w:pPr>
        <w:suppressAutoHyphens/>
        <w:sectPr w:rsidR="00653EB9" w:rsidRPr="001A0725" w:rsidSect="00653EB9">
          <w:headerReference w:type="default" r:id="rId12"/>
          <w:footerReference w:type="default" r:id="rId13"/>
          <w:type w:val="continuous"/>
          <w:pgSz w:w="11905" w:h="16837"/>
          <w:pgMar w:top="2948" w:right="2778" w:bottom="1049" w:left="1588" w:header="4309" w:footer="709" w:gutter="0"/>
          <w:pgNumType w:start="1"/>
          <w:cols w:space="708"/>
          <w:docGrid w:linePitch="326"/>
        </w:sectPr>
      </w:pPr>
    </w:p>
    <w:p w:rsidR="00653EB9" w:rsidRPr="001A0725" w:rsidRDefault="00035090" w:rsidP="00F803F2">
      <w:pPr>
        <w:pStyle w:val="Huisstijl-Datumenbetreft"/>
        <w:tabs>
          <w:tab w:val="clear" w:pos="737"/>
          <w:tab w:val="left" w:pos="-5954"/>
          <w:tab w:val="left" w:pos="-5670"/>
          <w:tab w:val="left" w:pos="1134"/>
        </w:tabs>
        <w:suppressAutoHyphens/>
      </w:pPr>
      <w:r w:rsidRPr="001A0725">
        <w:t>Datum</w:t>
      </w:r>
      <w:r w:rsidRPr="001A0725">
        <w:tab/>
      </w:r>
      <w:r>
        <w:t>5 juli 2019</w:t>
      </w:r>
    </w:p>
    <w:p w:rsidR="00653EB9" w:rsidRPr="001A0725" w:rsidRDefault="00035090" w:rsidP="00F803F2">
      <w:pPr>
        <w:pStyle w:val="Huisstijl-Datumenbetreft"/>
        <w:tabs>
          <w:tab w:val="clear" w:pos="737"/>
          <w:tab w:val="left" w:pos="-5954"/>
          <w:tab w:val="left" w:pos="-5670"/>
          <w:tab w:val="left" w:pos="1134"/>
        </w:tabs>
        <w:suppressAutoHyphens/>
      </w:pPr>
      <w:r w:rsidRPr="001A0725">
        <w:t>Betreft</w:t>
      </w:r>
      <w:r w:rsidRPr="001A0725">
        <w:tab/>
        <w:t xml:space="preserve">Wet zorg en dwang </w:t>
      </w:r>
    </w:p>
    <w:p w:rsidR="00653EB9" w:rsidRPr="001A0725" w:rsidRDefault="00035090" w:rsidP="00F803F2">
      <w:pPr>
        <w:pStyle w:val="Huisstijl-Aanhef"/>
        <w:tabs>
          <w:tab w:val="left" w:pos="2355"/>
        </w:tabs>
        <w:suppressAutoHyphens/>
      </w:pPr>
      <w:r w:rsidRPr="001A0725">
        <w:tab/>
      </w:r>
    </w:p>
    <w:p w:rsidR="00653EB9" w:rsidRPr="001A0725" w:rsidRDefault="00450FDB" w:rsidP="00F803F2">
      <w:pPr>
        <w:pStyle w:val="Huisstijl-Aanhef"/>
        <w:suppressAutoHyphens/>
        <w:contextualSpacing/>
      </w:pPr>
    </w:p>
    <w:p w:rsidR="00653EB9" w:rsidRPr="001A0725" w:rsidRDefault="00035090" w:rsidP="00F803F2">
      <w:pPr>
        <w:pStyle w:val="Huisstijl-Aanhef"/>
        <w:suppressAutoHyphens/>
        <w:contextualSpacing/>
      </w:pPr>
      <w:r w:rsidRPr="001A0725">
        <w:t>Geachte voorzitter,</w:t>
      </w:r>
    </w:p>
    <w:p w:rsidR="002659C7" w:rsidRPr="001A0725" w:rsidRDefault="00035090" w:rsidP="00F803F2">
      <w:pPr>
        <w:suppressAutoHyphens/>
        <w:contextualSpacing/>
      </w:pPr>
      <w:r w:rsidRPr="001A0725">
        <w:t>Tijdens de plenaire behandeling van de Aanpassingswet Wzd op 12 juni jl. heb ik toegezegd uw Kamer te informeren over het overgangsjaar 2020. In deze brief geef ik aan hoe ik het overgangsjaar wil invullen en samen met de bij de uitvoering van de Wet zorg en dwang (Wzd) betrokken partijen aan de slag wil gaan om de wet goed te laten landen in de zorg voor mensen met een verstandelijke beperking of psychogeriatrische problematiek. Ook ga ik op verzoek van enkele leden van Uw Kamer in op een aantal onderwerpen d</w:t>
      </w:r>
      <w:r>
        <w:t>at</w:t>
      </w:r>
      <w:r w:rsidRPr="001A0725">
        <w:t xml:space="preserve"> zij tijdens dit debat aan de orde hebben gesteld.  </w:t>
      </w:r>
    </w:p>
    <w:p w:rsidR="002659C7" w:rsidRDefault="00450FDB" w:rsidP="00F803F2">
      <w:pPr>
        <w:suppressAutoHyphens/>
      </w:pPr>
    </w:p>
    <w:p w:rsidR="003B74E9" w:rsidRPr="001A0725" w:rsidRDefault="00035090" w:rsidP="00F803F2">
      <w:pPr>
        <w:suppressAutoHyphens/>
        <w:rPr>
          <w:b/>
        </w:rPr>
      </w:pPr>
      <w:r w:rsidRPr="001A0725">
        <w:rPr>
          <w:b/>
        </w:rPr>
        <w:t>Overgangsjaar</w:t>
      </w:r>
    </w:p>
    <w:p w:rsidR="00F11E5E" w:rsidRPr="001A0725" w:rsidRDefault="00035090" w:rsidP="00F803F2">
      <w:pPr>
        <w:suppressAutoHyphens/>
      </w:pPr>
      <w:r w:rsidRPr="001A0725">
        <w:t>Op 26 juni heb ik bestuurlijk overleg gevoerd met ActiZ, Alzheimer Nederland, Ieder(in), KansPlus, LFB, LHV, LOC, LSR, LHV, NIP, NVAVG, Patiëntenfederatie Nederland, V&amp;VN, Verenso</w:t>
      </w:r>
      <w:r>
        <w:t>,</w:t>
      </w:r>
      <w:r w:rsidRPr="001A0725">
        <w:t xml:space="preserve"> VGN en Zorgthuisnl. Dit overleg was een vervolg op het eerdere overleg op 5 juni met deze partijen over de inwerkingtreding van de Wzd. Belangrijke conclusie uit het overleg is dat het veld de Wzd </w:t>
      </w:r>
      <w:r>
        <w:t>ziet als instrument dat kan bijdragen aan veilige en goede zorg</w:t>
      </w:r>
      <w:r w:rsidRPr="001A0725">
        <w:t>, maar dat er nog praktische vraagstukken zijn</w:t>
      </w:r>
      <w:r>
        <w:t xml:space="preserve"> die moeten worden opgelost om de wet goed uit te kunnen voeren</w:t>
      </w:r>
      <w:r w:rsidRPr="001A0725">
        <w:t>. Ik herken deze vraagstukken en wil het overgangsjaar benutten om gezamenlijk met het veld aan praktische oplossingen te werken. Ik hecht er aan om de Wzd per 1 januari 2020 in werking te laten treden. Ten principale vind ik immers dat cliënten</w:t>
      </w:r>
      <w:r>
        <w:t xml:space="preserve"> moeten</w:t>
      </w:r>
      <w:r w:rsidRPr="001A0725">
        <w:t xml:space="preserve"> kunnen rekenen op rechtsbescherming bij onvrijwillige zorg.</w:t>
      </w:r>
    </w:p>
    <w:p w:rsidR="00F11E5E" w:rsidRDefault="00450FDB" w:rsidP="00F803F2">
      <w:pPr>
        <w:suppressAutoHyphens/>
      </w:pPr>
    </w:p>
    <w:p w:rsidR="00D10819" w:rsidRPr="001A0725" w:rsidRDefault="00035090" w:rsidP="00F803F2">
      <w:pPr>
        <w:suppressAutoHyphens/>
      </w:pPr>
      <w:r>
        <w:t xml:space="preserve">Samen met het veld wil ik het overgangsjaar optimaal benutten. </w:t>
      </w:r>
      <w:r w:rsidRPr="001A0725">
        <w:t>Ik zie het overgangsjaar als een mogelijkheid voor zorgaanbieders</w:t>
      </w:r>
      <w:r>
        <w:t>,</w:t>
      </w:r>
      <w:r w:rsidRPr="001A0725">
        <w:t xml:space="preserve"> –professionals</w:t>
      </w:r>
      <w:r>
        <w:t xml:space="preserve"> en cliënten</w:t>
      </w:r>
      <w:r w:rsidRPr="001A0725">
        <w:t xml:space="preserve"> om in de praktijk te starten met de nieuwe wet</w:t>
      </w:r>
      <w:r>
        <w:t xml:space="preserve">, </w:t>
      </w:r>
      <w:r w:rsidRPr="001A0725">
        <w:t xml:space="preserve">ervaring </w:t>
      </w:r>
      <w:r>
        <w:t>op te doen</w:t>
      </w:r>
      <w:r w:rsidRPr="001A0725">
        <w:t xml:space="preserve"> met en </w:t>
      </w:r>
      <w:r>
        <w:t xml:space="preserve">te leren </w:t>
      </w:r>
      <w:r w:rsidRPr="001A0725">
        <w:t xml:space="preserve">van situaties die tot dan toe alleen droog konden worden geoefend. Dit </w:t>
      </w:r>
      <w:r>
        <w:t xml:space="preserve">laatste </w:t>
      </w:r>
      <w:r w:rsidRPr="001A0725">
        <w:t>geldt bijvoorbeeld voor onvrijwillige zorg in de thuissituatie of binnen kleinschalige woonvormen. Onder de huidige wetgeving is het immers</w:t>
      </w:r>
      <w:r>
        <w:t xml:space="preserve"> in beginsel niet toegestaan</w:t>
      </w:r>
      <w:r w:rsidRPr="001A0725">
        <w:t xml:space="preserve"> om dwang toe te passen buiten de Bopz-aangemerkte zorglocaties</w:t>
      </w:r>
      <w:r>
        <w:rPr>
          <w:rStyle w:val="FootnoteReference"/>
        </w:rPr>
        <w:footnoteReference w:id="1"/>
      </w:r>
      <w:r w:rsidRPr="001A0725">
        <w:t xml:space="preserve">. </w:t>
      </w:r>
    </w:p>
    <w:p w:rsidR="007B1288" w:rsidRPr="001A0725" w:rsidRDefault="00035090" w:rsidP="00F803F2">
      <w:pPr>
        <w:suppressAutoHyphens/>
      </w:pPr>
      <w:r w:rsidRPr="001A0725">
        <w:t xml:space="preserve">Voorts biedt het overgangsjaar de mogelijkheid om zorgaanbieders en -professionals te ondersteunen bij het verder </w:t>
      </w:r>
      <w:r>
        <w:t>inrichten</w:t>
      </w:r>
      <w:r w:rsidRPr="001A0725">
        <w:t xml:space="preserve"> van de noodzakelijke infrastructuur en bij het beter in de eigen organisatie verankeren van alle praktische aspecten van de wet.</w:t>
      </w:r>
    </w:p>
    <w:p w:rsidR="00D30CC3" w:rsidRPr="001A0725" w:rsidRDefault="00450FDB" w:rsidP="00F803F2">
      <w:pPr>
        <w:suppressAutoHyphens/>
      </w:pPr>
    </w:p>
    <w:p w:rsidR="003B74E9" w:rsidRPr="001A0725" w:rsidRDefault="00035090" w:rsidP="00F803F2">
      <w:pPr>
        <w:suppressAutoHyphens/>
      </w:pPr>
      <w:r w:rsidRPr="001A0725">
        <w:t xml:space="preserve">Met zorgaanbieders, professionals en cliëntenorganisaties heb ik de afgelopen twee weken nader verkend op welke wijze zorgaanbieders en professionals goed kunnen worden ondersteund bij de implementatie en hoe het toezicht in het overgangsjaar vorm krijgt. In de gesprekken kwamen de volgende thema’s naar voren: helderheid over de wet- en regelgeving, informatievoorziening, scholing en opleiding, overgang van Bopz naar Wzd, administratieve lasten, de uitvoering van de Wzd buiten de instelling, uitvoeringskosten en het toezicht door de Inspectie Gezondheidszorg en Jeugd (hierna: IGJ). Over het laatste thema heb ik overleg gevoerd met de IGJ. </w:t>
      </w:r>
    </w:p>
    <w:p w:rsidR="003B74E9" w:rsidRPr="001A0725" w:rsidRDefault="00450FDB" w:rsidP="00F803F2">
      <w:pPr>
        <w:suppressAutoHyphens/>
      </w:pPr>
    </w:p>
    <w:p w:rsidR="003B74E9" w:rsidRPr="001A0725" w:rsidRDefault="00035090" w:rsidP="00F803F2">
      <w:pPr>
        <w:suppressAutoHyphens/>
      </w:pPr>
      <w:r w:rsidRPr="001A0725">
        <w:t xml:space="preserve">Dwars door deze thema’s liep een duidelijke rode draad: de mogelijke knelpunten bij de uitvoering van de Wzd in de ambulante setting (thuis of bij kleinschalig wonen). Partijen benadrukten dat het ontbreken van een infrastructuur zoals die in een accommodatie voorhanden is, het lastig maakt achter de voordeur van de cliënt het stappenplan juist te doorlopen. Dit komt doordat niet altijd de vereiste deskundigheid direct voorhanden is of niet duidelijk is wie de functie van Wzd-functionaris kan vervullen. Om die reden is er volgens de partijen meer tijd nodig om de wet verantwoord te kunnen implementeren. </w:t>
      </w:r>
      <w:r w:rsidRPr="001A0725">
        <w:br/>
      </w:r>
    </w:p>
    <w:p w:rsidR="003B74E9" w:rsidRPr="001A0725" w:rsidRDefault="00035090" w:rsidP="00F803F2">
      <w:pPr>
        <w:suppressAutoHyphens/>
      </w:pPr>
      <w:r w:rsidRPr="001A0725">
        <w:t xml:space="preserve">Bovengenoemde thema’s en rode draad zijn verwerkt in een aanpak om gezamenlijk uit te voeren, de roadmap. </w:t>
      </w:r>
    </w:p>
    <w:p w:rsidR="003B74E9" w:rsidRDefault="00450FDB" w:rsidP="00F803F2">
      <w:pPr>
        <w:suppressAutoHyphens/>
      </w:pPr>
    </w:p>
    <w:p w:rsidR="003B74E9" w:rsidRPr="001A0725" w:rsidRDefault="00035090" w:rsidP="00F803F2">
      <w:pPr>
        <w:suppressAutoHyphens/>
        <w:rPr>
          <w:b/>
        </w:rPr>
      </w:pPr>
      <w:r w:rsidRPr="001A0725">
        <w:rPr>
          <w:b/>
        </w:rPr>
        <w:t>Roadmap Wzd</w:t>
      </w:r>
    </w:p>
    <w:p w:rsidR="002F768D" w:rsidRPr="001A0725" w:rsidRDefault="00035090" w:rsidP="00F803F2">
      <w:pPr>
        <w:suppressAutoHyphens/>
      </w:pPr>
      <w:r w:rsidRPr="001A0725">
        <w:t xml:space="preserve">De roadmap Wzd heeft als doel het veld ondersteuning te bieden bij de implementatie van de wet in de zorg voor mensen met een verstandelijke beperking of psychogeriatrische problematiek. Belangrijke elementen van de roadmap zijn: creëren van meer duidelijkheid over de praktische toepassing van de Wzd, zorgen dat cliënten en hun naasten, zorgaanbieders en –professionals goed geïnformeerd zijn over deze wet, en faciliteren van de infrastructuur voor de uitvoering ervan. </w:t>
      </w:r>
    </w:p>
    <w:p w:rsidR="002A3709" w:rsidRPr="001A0725" w:rsidRDefault="00450FDB" w:rsidP="00F803F2">
      <w:pPr>
        <w:suppressAutoHyphens/>
      </w:pPr>
    </w:p>
    <w:p w:rsidR="00343163" w:rsidRPr="001A0725" w:rsidRDefault="00035090" w:rsidP="00F803F2">
      <w:pPr>
        <w:suppressAutoHyphens/>
      </w:pPr>
      <w:r w:rsidRPr="001A0725">
        <w:t xml:space="preserve">De roadmap bevat ook acties die op zichzelf geen betrekking hebben op de implementatie van de Wzd, maar die de uitvoering van de wet vergemakkelijken. </w:t>
      </w:r>
    </w:p>
    <w:p w:rsidR="002A3709" w:rsidRPr="001A0725" w:rsidRDefault="00450FDB" w:rsidP="00F803F2">
      <w:pPr>
        <w:suppressAutoHyphens/>
      </w:pPr>
    </w:p>
    <w:p w:rsidR="00AA2793" w:rsidRPr="001A0725" w:rsidRDefault="00035090" w:rsidP="00F803F2">
      <w:pPr>
        <w:suppressAutoHyphens/>
      </w:pPr>
      <w:r w:rsidRPr="001A0725">
        <w:t xml:space="preserve">De voorbereidende werkzaamheden voor de implementatie die reeds na de Kamerbehandeling zijn gestart zijn ook meegenomen in de roadmap. Gelet op de rode draad uit de laatste gesprekken met veldpartijen ligt bij de extra ondersteuning het accent vooral op de inbedding van de Wzd in de ambulante zorgverlening. </w:t>
      </w:r>
    </w:p>
    <w:p w:rsidR="003B74E9" w:rsidRPr="001A0725" w:rsidRDefault="00450FDB" w:rsidP="00F803F2">
      <w:pPr>
        <w:suppressAutoHyphens/>
      </w:pPr>
    </w:p>
    <w:p w:rsidR="003B74E9" w:rsidRPr="001A0725" w:rsidRDefault="00035090" w:rsidP="00F803F2">
      <w:pPr>
        <w:suppressAutoHyphens/>
      </w:pPr>
      <w:r w:rsidRPr="001A0725">
        <w:t xml:space="preserve">De roadmap bevat de volgende onderwerpen: </w:t>
      </w:r>
    </w:p>
    <w:p w:rsidR="00FB6CA8" w:rsidRDefault="00450FDB" w:rsidP="00F803F2">
      <w:pPr>
        <w:suppressAutoHyphens/>
      </w:pPr>
    </w:p>
    <w:p w:rsidR="0035123E" w:rsidRDefault="00035090" w:rsidP="00F803F2">
      <w:pPr>
        <w:pStyle w:val="ListParagraph"/>
        <w:numPr>
          <w:ilvl w:val="0"/>
          <w:numId w:val="26"/>
        </w:numPr>
        <w:suppressAutoHyphens/>
      </w:pPr>
      <w:r w:rsidRPr="0035123E">
        <w:rPr>
          <w:i/>
        </w:rPr>
        <w:t>Helderheid vooraf</w:t>
      </w:r>
      <w:r w:rsidRPr="0035123E">
        <w:rPr>
          <w:i/>
        </w:rPr>
        <w:br/>
      </w:r>
      <w:r>
        <w:t>Deze zomer wordt helderheid gegeven over de inhoud van de laatste onderdelen van de lagere regelgeving. Ook wordt ten behoeve van het veld nadere uitleg gegeven over de interpretatie van specifieke onderdelen van de wet.</w:t>
      </w:r>
    </w:p>
    <w:p w:rsidR="003B74E9" w:rsidRDefault="00035090" w:rsidP="00F803F2">
      <w:pPr>
        <w:pStyle w:val="ListParagraph"/>
        <w:numPr>
          <w:ilvl w:val="0"/>
          <w:numId w:val="26"/>
        </w:numPr>
        <w:suppressAutoHyphens/>
      </w:pPr>
      <w:r>
        <w:rPr>
          <w:i/>
        </w:rPr>
        <w:t>Informatie en communicatie</w:t>
      </w:r>
    </w:p>
    <w:p w:rsidR="00E6476A" w:rsidRPr="004360EA" w:rsidRDefault="00035090" w:rsidP="00F803F2">
      <w:pPr>
        <w:suppressAutoHyphens/>
        <w:ind w:left="360"/>
        <w:rPr>
          <w:rFonts w:cs="Mangal"/>
        </w:rPr>
      </w:pPr>
      <w:r w:rsidRPr="004360EA">
        <w:rPr>
          <w:rFonts w:cs="Mangal"/>
        </w:rPr>
        <w:t>Samen met het veld worden diverse informatieproducten ontwikkeld en informatiebijeenkomsten belegd. Voorts is er een speciale website en helpdesk beschikbaar en komen er digitale vraag- en antwoordsessies.</w:t>
      </w:r>
      <w:r>
        <w:rPr>
          <w:rFonts w:cs="Mangal"/>
        </w:rPr>
        <w:br/>
      </w:r>
    </w:p>
    <w:p w:rsidR="00E6476A" w:rsidRPr="00E6476A" w:rsidRDefault="00035090" w:rsidP="00F803F2">
      <w:pPr>
        <w:pStyle w:val="ListParagraph"/>
        <w:numPr>
          <w:ilvl w:val="0"/>
          <w:numId w:val="26"/>
        </w:numPr>
        <w:suppressAutoHyphens/>
        <w:rPr>
          <w:i/>
        </w:rPr>
      </w:pPr>
      <w:r w:rsidRPr="00E6476A">
        <w:rPr>
          <w:i/>
        </w:rPr>
        <w:t>Infrastructuur</w:t>
      </w:r>
    </w:p>
    <w:p w:rsidR="005D0429" w:rsidRDefault="00035090" w:rsidP="00F803F2">
      <w:pPr>
        <w:suppressAutoHyphens/>
        <w:ind w:left="360"/>
      </w:pPr>
      <w:r>
        <w:t>Zorgaanbieders en –professionals in de intramurale en de ambulante setting worden ondersteund bij het versterken van de infrastructuur die voor een goede uitvoering van de Wzd benodigd is.</w:t>
      </w:r>
    </w:p>
    <w:p w:rsidR="00963042" w:rsidRDefault="00450FDB" w:rsidP="00F803F2">
      <w:pPr>
        <w:suppressAutoHyphens/>
        <w:ind w:left="360"/>
      </w:pPr>
    </w:p>
    <w:p w:rsidR="005D0429" w:rsidRPr="005D0429" w:rsidRDefault="00035090" w:rsidP="00F803F2">
      <w:pPr>
        <w:pStyle w:val="ListParagraph"/>
        <w:numPr>
          <w:ilvl w:val="0"/>
          <w:numId w:val="26"/>
        </w:numPr>
        <w:suppressAutoHyphens/>
        <w:rPr>
          <w:i/>
        </w:rPr>
      </w:pPr>
      <w:r w:rsidRPr="005D0429">
        <w:rPr>
          <w:i/>
        </w:rPr>
        <w:lastRenderedPageBreak/>
        <w:t>Leren en doen</w:t>
      </w:r>
    </w:p>
    <w:p w:rsidR="00940BC7" w:rsidRDefault="00035090" w:rsidP="00F803F2">
      <w:pPr>
        <w:suppressAutoHyphens/>
        <w:ind w:left="360"/>
      </w:pPr>
      <w:r>
        <w:t>Aan de hand van gerichte pilots, programma’s en actieonderzoeken wordt het veld ondersteund bij de voorbereiding op dan wel het werken met de Wzd. Daarnaast wordt samen met de IGJ en de zorgaanbieders aan een praktische oplossing gewerkt voor de registratie en het aanleveren van de gegevens voor het toezicht op onvrijwillige zorg en voor het omzetten van de zorgplannen.</w:t>
      </w:r>
    </w:p>
    <w:p w:rsidR="00940BC7" w:rsidRPr="00F86F46" w:rsidRDefault="00035090" w:rsidP="00F803F2">
      <w:pPr>
        <w:pStyle w:val="ListParagraph"/>
        <w:numPr>
          <w:ilvl w:val="0"/>
          <w:numId w:val="26"/>
        </w:numPr>
        <w:suppressAutoHyphens/>
        <w:rPr>
          <w:i/>
        </w:rPr>
      </w:pPr>
      <w:r w:rsidRPr="00F86F46">
        <w:rPr>
          <w:i/>
        </w:rPr>
        <w:t>Bekostiging</w:t>
      </w:r>
    </w:p>
    <w:p w:rsidR="0035123E" w:rsidRDefault="00035090" w:rsidP="00F803F2">
      <w:pPr>
        <w:suppressAutoHyphens/>
        <w:ind w:left="360"/>
      </w:pPr>
      <w:r w:rsidRPr="00940BC7">
        <w:t>De NZa zal worden gevraagd zo mogelijk nog in 2019 een specifiek onderzoek uit te voeren naar de (meer)kosten van de Wzd</w:t>
      </w:r>
      <w:r>
        <w:t>. Voorts wordt d</w:t>
      </w:r>
      <w:r w:rsidRPr="00030644">
        <w:t>e mogelijkheid van een afzonderlijke bekostigingstitel voor de functie van Wzd-functionaris onderzocht.</w:t>
      </w:r>
    </w:p>
    <w:p w:rsidR="00257465" w:rsidRPr="00257465" w:rsidRDefault="00035090" w:rsidP="00F803F2">
      <w:pPr>
        <w:pStyle w:val="ListParagraph"/>
        <w:numPr>
          <w:ilvl w:val="0"/>
          <w:numId w:val="26"/>
        </w:numPr>
        <w:suppressAutoHyphens/>
        <w:rPr>
          <w:i/>
        </w:rPr>
      </w:pPr>
      <w:r w:rsidRPr="00257465">
        <w:rPr>
          <w:i/>
        </w:rPr>
        <w:t>Toezicht</w:t>
      </w:r>
    </w:p>
    <w:p w:rsidR="00257465" w:rsidRDefault="00035090" w:rsidP="00F803F2">
      <w:pPr>
        <w:suppressAutoHyphens/>
        <w:ind w:left="360"/>
      </w:pPr>
      <w:r>
        <w:t>Met de IGJ zijn afspraken gemaakt over het toezicht op de uitvoering van de Wzd in het overgangsjaar.</w:t>
      </w:r>
    </w:p>
    <w:p w:rsidR="00257465" w:rsidRPr="0056591A" w:rsidRDefault="00035090" w:rsidP="00F803F2">
      <w:pPr>
        <w:pStyle w:val="ListParagraph"/>
        <w:numPr>
          <w:ilvl w:val="0"/>
          <w:numId w:val="26"/>
        </w:numPr>
        <w:suppressAutoHyphens/>
        <w:rPr>
          <w:i/>
        </w:rPr>
      </w:pPr>
      <w:r w:rsidRPr="0056591A">
        <w:rPr>
          <w:i/>
        </w:rPr>
        <w:t>Monitoring</w:t>
      </w:r>
    </w:p>
    <w:p w:rsidR="009F077F" w:rsidRDefault="00035090" w:rsidP="00F803F2">
      <w:pPr>
        <w:suppressAutoHyphens/>
        <w:ind w:left="360"/>
      </w:pPr>
      <w:r>
        <w:t xml:space="preserve">Vanaf de datum van inwerkingtreding wordt de uitvoering van de Wzd gemonitord. Onder meer op de administratieve lasten. </w:t>
      </w:r>
      <w:r w:rsidRPr="00030644">
        <w:t>Gedurende de monitoring worden periodieke Wzd-tafels belegd</w:t>
      </w:r>
      <w:r>
        <w:t>.</w:t>
      </w:r>
    </w:p>
    <w:p w:rsidR="003B74E9" w:rsidRDefault="00450FDB" w:rsidP="00F803F2">
      <w:pPr>
        <w:suppressAutoHyphens/>
      </w:pPr>
    </w:p>
    <w:p w:rsidR="00C246D2" w:rsidRDefault="00035090" w:rsidP="00F803F2">
      <w:pPr>
        <w:suppressAutoHyphens/>
      </w:pPr>
      <w:r>
        <w:t>De grote lijnen van de roadmap treft u aan in de bijlage. Ik ben blij dat de partijen met deze grote lijnen kunnen instemmen.</w:t>
      </w:r>
    </w:p>
    <w:p w:rsidR="00C246D2" w:rsidRDefault="00450FDB" w:rsidP="00F803F2">
      <w:pPr>
        <w:suppressAutoHyphens/>
      </w:pPr>
    </w:p>
    <w:p w:rsidR="003D1DD9" w:rsidRPr="003D1DD9" w:rsidRDefault="00035090" w:rsidP="003D1DD9">
      <w:pPr>
        <w:rPr>
          <w:rFonts w:ascii="Calibri" w:hAnsi="Calibri"/>
          <w:iCs/>
          <w:sz w:val="22"/>
        </w:rPr>
      </w:pPr>
      <w:r w:rsidRPr="003D1DD9">
        <w:rPr>
          <w:iCs/>
        </w:rPr>
        <w:t>Op dit moment ben ik nog met de zorgaanbieders en –professionals in gesprek over de verdere verdieping en concretisering van de roadmap. Ik wil hier de komende zomerperiode voor gebruiken. In dit kader wil ik samen met hen oplossingsgericht kijken naar de timing, prioritering en de impact die de uitvoering van de voorgestelde acties voor de betrokken partijen heeft. Er zal van hen immers ook de nodige inzet worden gevraagd. Bij de verdere uitwerking van de roadmap zullen ook de cliëntenorganisaties hier uiteraard bij worden betrokken voor de voor hen relevante onderdelen. Ik ben voornemens Uw Kamer na de zomer nader te informeren over de voortgang.</w:t>
      </w:r>
    </w:p>
    <w:p w:rsidR="00FB6CA8" w:rsidRDefault="00450FDB" w:rsidP="00F803F2">
      <w:pPr>
        <w:suppressAutoHyphens/>
      </w:pPr>
    </w:p>
    <w:p w:rsidR="00B854C5" w:rsidRDefault="00035090" w:rsidP="00F803F2">
      <w:pPr>
        <w:suppressAutoHyphens/>
        <w:contextualSpacing/>
        <w:rPr>
          <w:b/>
        </w:rPr>
      </w:pPr>
      <w:r w:rsidRPr="001A0725">
        <w:rPr>
          <w:b/>
        </w:rPr>
        <w:t>Onderwerpen n</w:t>
      </w:r>
      <w:r>
        <w:rPr>
          <w:b/>
        </w:rPr>
        <w:t>aar aanleiding van de</w:t>
      </w:r>
      <w:r w:rsidRPr="001A0725">
        <w:rPr>
          <w:b/>
        </w:rPr>
        <w:t xml:space="preserve"> Kamerbehandeling Aanpassingswet</w:t>
      </w:r>
    </w:p>
    <w:p w:rsidR="00DC7C0A" w:rsidRPr="001A0725" w:rsidRDefault="00035090" w:rsidP="00F803F2">
      <w:pPr>
        <w:suppressAutoHyphens/>
        <w:contextualSpacing/>
      </w:pPr>
      <w:r>
        <w:t xml:space="preserve">Hieronder </w:t>
      </w:r>
      <w:r w:rsidRPr="001A0725">
        <w:t>ga ik in op enkele vragen die mij gesteld zijn tijdens de plenaire behandeling van de Aanpassingswet Wzd op 12 juni jongstleden in Uw Kamer.</w:t>
      </w:r>
    </w:p>
    <w:p w:rsidR="00DC7C0A" w:rsidRDefault="00035090" w:rsidP="00F803F2">
      <w:pPr>
        <w:pStyle w:val="Huisstijl-Slotzin"/>
        <w:suppressAutoHyphens/>
        <w:contextualSpacing/>
        <w:rPr>
          <w:i/>
        </w:rPr>
      </w:pPr>
      <w:r w:rsidRPr="001A0725">
        <w:rPr>
          <w:i/>
        </w:rPr>
        <w:t>Positie huisartsen bij ambulante dwang</w:t>
      </w:r>
    </w:p>
    <w:p w:rsidR="00963042" w:rsidRDefault="00450FDB" w:rsidP="00F803F2">
      <w:pPr>
        <w:pStyle w:val="Huisstijl-Slotzin"/>
        <w:suppressAutoHyphens/>
        <w:contextualSpacing/>
      </w:pPr>
    </w:p>
    <w:p w:rsidR="00DC7C0A" w:rsidRPr="001A0725" w:rsidRDefault="00035090" w:rsidP="00F803F2">
      <w:pPr>
        <w:pStyle w:val="Huisstijl-Slotzin"/>
        <w:suppressAutoHyphens/>
        <w:contextualSpacing/>
      </w:pPr>
      <w:r w:rsidRPr="001A0725">
        <w:t>Mevrouw Hermans (VVD) vroeg mij de positie van de huisarts bij ambulante dwang uiteen te zetten.</w:t>
      </w:r>
    </w:p>
    <w:p w:rsidR="00DC7C0A" w:rsidRPr="001A0725" w:rsidRDefault="00450FDB" w:rsidP="00F803F2">
      <w:pPr>
        <w:pStyle w:val="Huisstijl-Ondertekening"/>
        <w:suppressAutoHyphens/>
        <w:contextualSpacing/>
      </w:pPr>
    </w:p>
    <w:p w:rsidR="009D0484" w:rsidRPr="001A0725" w:rsidRDefault="00035090" w:rsidP="00F803F2">
      <w:pPr>
        <w:pStyle w:val="NoSpacing"/>
        <w:suppressAutoHyphens/>
        <w:contextualSpacing/>
        <w:rPr>
          <w:rFonts w:eastAsia="Calibri" w:cs="Calibri"/>
          <w:szCs w:val="18"/>
        </w:rPr>
      </w:pPr>
      <w:r w:rsidRPr="001A0725">
        <w:t>Wanneer ouderen of mensen met een verstandelijke beperking zelfstandig of in een geclusterde setting wonen, zullen zij voor</w:t>
      </w:r>
      <w:r>
        <w:t xml:space="preserve"> medisch</w:t>
      </w:r>
      <w:r w:rsidRPr="001A0725">
        <w:t xml:space="preserve"> </w:t>
      </w:r>
      <w:r>
        <w:t>generalistisch</w:t>
      </w:r>
      <w:r w:rsidRPr="001A0725">
        <w:t>e zorg</w:t>
      </w:r>
      <w:r>
        <w:t xml:space="preserve"> veelal</w:t>
      </w:r>
      <w:r w:rsidRPr="001A0725">
        <w:t xml:space="preserve"> een beroep doen op een huisarts. In geval van </w:t>
      </w:r>
      <w:r w:rsidRPr="001A0725">
        <w:rPr>
          <w:rFonts w:eastAsia="Calibri" w:cs="Calibri"/>
          <w:szCs w:val="18"/>
        </w:rPr>
        <w:t xml:space="preserve">verwardheid of ander onbegrepen gedrag kan de huisarts </w:t>
      </w:r>
      <w:r>
        <w:rPr>
          <w:rFonts w:eastAsia="Calibri" w:cs="Calibri"/>
          <w:szCs w:val="18"/>
        </w:rPr>
        <w:t>nagaan</w:t>
      </w:r>
      <w:r w:rsidRPr="001A0725">
        <w:rPr>
          <w:rFonts w:eastAsia="Calibri" w:cs="Calibri"/>
          <w:szCs w:val="18"/>
        </w:rPr>
        <w:t xml:space="preserve"> of er</w:t>
      </w:r>
      <w:r>
        <w:rPr>
          <w:rFonts w:eastAsia="Calibri" w:cs="Calibri"/>
          <w:szCs w:val="18"/>
        </w:rPr>
        <w:t xml:space="preserve"> sprake van</w:t>
      </w:r>
      <w:r w:rsidRPr="001A0725">
        <w:rPr>
          <w:rFonts w:eastAsia="Calibri" w:cs="Calibri"/>
          <w:szCs w:val="18"/>
        </w:rPr>
        <w:t xml:space="preserve"> een somatische oorzaak is. Bij somatische problematiek kan de huisarts die óf zelf behandelen, óf de patiënt voor verder onderzoek doorsturen naar de tweede lijn. Mocht de huisarts constateren dat de verwardheid/het onbegrepen gedrag veroorzaakt wordt door dementie of een andere psychogeriatrische aandoening, zal hij de patiënt doorverwijzen voor verdere diagnose. Ook wanneer de dementie of een andere psychogeriatrische aandoening is vastgesteld</w:t>
      </w:r>
      <w:r>
        <w:rPr>
          <w:rFonts w:eastAsia="Calibri" w:cs="Calibri"/>
          <w:szCs w:val="18"/>
        </w:rPr>
        <w:t>,</w:t>
      </w:r>
      <w:r w:rsidRPr="001A0725">
        <w:rPr>
          <w:rFonts w:eastAsia="Calibri" w:cs="Calibri"/>
          <w:szCs w:val="18"/>
        </w:rPr>
        <w:t xml:space="preserve"> kan een patiënt voor de</w:t>
      </w:r>
      <w:r>
        <w:rPr>
          <w:rFonts w:eastAsia="Calibri" w:cs="Calibri"/>
          <w:szCs w:val="18"/>
        </w:rPr>
        <w:t xml:space="preserve"> medisch</w:t>
      </w:r>
      <w:r w:rsidRPr="001A0725">
        <w:rPr>
          <w:rFonts w:eastAsia="Calibri" w:cs="Calibri"/>
          <w:szCs w:val="18"/>
        </w:rPr>
        <w:t xml:space="preserve"> </w:t>
      </w:r>
      <w:r>
        <w:rPr>
          <w:rFonts w:eastAsia="Calibri" w:cs="Calibri"/>
          <w:szCs w:val="18"/>
        </w:rPr>
        <w:t>generalistisch</w:t>
      </w:r>
      <w:r w:rsidRPr="001A0725">
        <w:rPr>
          <w:rFonts w:eastAsia="Calibri" w:cs="Calibri"/>
          <w:szCs w:val="18"/>
        </w:rPr>
        <w:t>e zorg</w:t>
      </w:r>
      <w:r>
        <w:rPr>
          <w:rFonts w:eastAsia="Calibri" w:cs="Calibri"/>
          <w:szCs w:val="18"/>
        </w:rPr>
        <w:t xml:space="preserve"> in principe</w:t>
      </w:r>
      <w:r w:rsidRPr="001A0725">
        <w:rPr>
          <w:rFonts w:eastAsia="Calibri" w:cs="Calibri"/>
          <w:szCs w:val="18"/>
        </w:rPr>
        <w:t xml:space="preserve"> bij zijn huisarts terecht</w:t>
      </w:r>
      <w:r>
        <w:rPr>
          <w:rFonts w:eastAsia="Calibri" w:cs="Calibri"/>
          <w:szCs w:val="18"/>
        </w:rPr>
        <w:t>, zeker voor zover die zorg niet samenhangt met de dementie of andere psychogeriatrische aandoening</w:t>
      </w:r>
      <w:r w:rsidRPr="001A0725">
        <w:rPr>
          <w:rFonts w:eastAsia="Calibri" w:cs="Calibri"/>
          <w:szCs w:val="18"/>
        </w:rPr>
        <w:t>.</w:t>
      </w:r>
      <w:r>
        <w:rPr>
          <w:rFonts w:eastAsia="Calibri" w:cs="Calibri"/>
          <w:szCs w:val="18"/>
        </w:rPr>
        <w:t xml:space="preserve"> Indien de zorg vanwege de dementie of de andere psychogeriatrische problematiek (of de verstandelijke beperking) zwaarder is dan redelijkerwijs van een huisarts kan worden verwacht, kan de huisarts een specialist ouderengeneeskunde (SO) (of een Arts Verstandelijk Gehandicapten (AVG)) of een gedragsdeskundige raadplegen dan wel daarnaar doorverwijzen.</w:t>
      </w:r>
    </w:p>
    <w:p w:rsidR="009D0484" w:rsidRDefault="00450FDB" w:rsidP="00F803F2">
      <w:pPr>
        <w:pStyle w:val="NoSpacing"/>
        <w:suppressAutoHyphens/>
        <w:rPr>
          <w:rFonts w:eastAsia="Calibri" w:cs="Calibri"/>
          <w:szCs w:val="18"/>
        </w:rPr>
      </w:pPr>
    </w:p>
    <w:p w:rsidR="00024AF7" w:rsidRDefault="00035090" w:rsidP="00F803F2">
      <w:pPr>
        <w:pStyle w:val="NoSpacing"/>
        <w:suppressAutoHyphens/>
        <w:rPr>
          <w:rFonts w:eastAsia="Calibri" w:cs="Calibri"/>
          <w:szCs w:val="18"/>
        </w:rPr>
      </w:pPr>
      <w:r w:rsidRPr="001A0725">
        <w:rPr>
          <w:rFonts w:eastAsia="Calibri" w:cs="Calibri"/>
          <w:szCs w:val="18"/>
        </w:rPr>
        <w:t xml:space="preserve">Wanneer </w:t>
      </w:r>
      <w:r>
        <w:rPr>
          <w:rFonts w:eastAsia="Calibri" w:cs="Calibri"/>
          <w:szCs w:val="18"/>
        </w:rPr>
        <w:t>een cliënt met</w:t>
      </w:r>
      <w:r w:rsidRPr="001A0725">
        <w:rPr>
          <w:rFonts w:eastAsia="Calibri" w:cs="Calibri"/>
          <w:szCs w:val="18"/>
        </w:rPr>
        <w:t xml:space="preserve"> een verstandelijke beperking of psychogeriatrische aandoening</w:t>
      </w:r>
      <w:r w:rsidRPr="000512AD">
        <w:rPr>
          <w:rFonts w:eastAsia="Calibri" w:cs="Calibri"/>
          <w:szCs w:val="18"/>
        </w:rPr>
        <w:t xml:space="preserve"> </w:t>
      </w:r>
      <w:r w:rsidRPr="001A0725">
        <w:rPr>
          <w:rFonts w:eastAsia="Calibri" w:cs="Calibri"/>
          <w:szCs w:val="18"/>
        </w:rPr>
        <w:t xml:space="preserve">die zelfstandig of in een geclusterde setting woont </w:t>
      </w:r>
      <w:r w:rsidRPr="00B814A7">
        <w:rPr>
          <w:rFonts w:eastAsia="Calibri" w:cs="Calibri"/>
          <w:i/>
          <w:szCs w:val="18"/>
        </w:rPr>
        <w:t>onvrijwillige</w:t>
      </w:r>
      <w:r w:rsidRPr="001A0725">
        <w:rPr>
          <w:rFonts w:eastAsia="Calibri" w:cs="Calibri"/>
          <w:szCs w:val="18"/>
        </w:rPr>
        <w:t xml:space="preserve"> zorg nodig </w:t>
      </w:r>
      <w:r>
        <w:rPr>
          <w:rFonts w:eastAsia="Calibri" w:cs="Calibri"/>
          <w:szCs w:val="18"/>
        </w:rPr>
        <w:t>heeft, kan de huisarts er in alle gevallen zelf voor kiezen welke rol hij in het kader van het stappenplan Wzd op zich wil nemen.</w:t>
      </w:r>
    </w:p>
    <w:p w:rsidR="00CE3A9B" w:rsidRDefault="00450FDB" w:rsidP="00F803F2">
      <w:pPr>
        <w:pStyle w:val="NoSpacing"/>
        <w:suppressAutoHyphens/>
        <w:rPr>
          <w:rFonts w:eastAsia="Calibri" w:cs="Calibri"/>
          <w:szCs w:val="18"/>
        </w:rPr>
      </w:pPr>
    </w:p>
    <w:p w:rsidR="00181A5B" w:rsidRDefault="00035090" w:rsidP="00F803F2">
      <w:pPr>
        <w:pStyle w:val="NoSpacing"/>
        <w:suppressAutoHyphens/>
        <w:rPr>
          <w:rFonts w:eastAsia="Calibri" w:cs="Calibri"/>
          <w:szCs w:val="18"/>
        </w:rPr>
      </w:pPr>
      <w:r>
        <w:rPr>
          <w:rFonts w:eastAsia="Calibri" w:cs="Calibri"/>
          <w:szCs w:val="18"/>
        </w:rPr>
        <w:t>De Wzd kent de volgende rollen bij het verlenen van onvrijwillige zorg:</w:t>
      </w:r>
    </w:p>
    <w:p w:rsidR="00181A5B" w:rsidRDefault="00035090" w:rsidP="00F803F2">
      <w:pPr>
        <w:pStyle w:val="NoSpacing"/>
        <w:numPr>
          <w:ilvl w:val="0"/>
          <w:numId w:val="24"/>
        </w:numPr>
        <w:suppressAutoHyphens/>
        <w:rPr>
          <w:rFonts w:eastAsia="Calibri" w:cs="Calibri"/>
          <w:szCs w:val="18"/>
        </w:rPr>
      </w:pPr>
      <w:r w:rsidRPr="008E0EB6">
        <w:rPr>
          <w:rFonts w:eastAsia="Calibri" w:cs="Calibri"/>
          <w:i/>
          <w:szCs w:val="18"/>
        </w:rPr>
        <w:t>bij de zorg betrokken arts</w:t>
      </w:r>
      <w:r>
        <w:rPr>
          <w:rFonts w:eastAsia="Calibri" w:cs="Calibri"/>
          <w:szCs w:val="18"/>
        </w:rPr>
        <w:t xml:space="preserve">. Deze is nodig voor instemming met opname in het zorgplan van gedwongen vocht, voeding of medicatie of van maatregen die de cliënt in zijn bewegingsvrijheid beperken, of van insluiting, indien de zorgverantwoordelijke zelf geen arts is. </w:t>
      </w:r>
    </w:p>
    <w:p w:rsidR="00024AF7" w:rsidRDefault="00035090" w:rsidP="00F803F2">
      <w:pPr>
        <w:pStyle w:val="NoSpacing"/>
        <w:numPr>
          <w:ilvl w:val="0"/>
          <w:numId w:val="24"/>
        </w:numPr>
        <w:suppressAutoHyphens/>
        <w:rPr>
          <w:rFonts w:eastAsia="Calibri" w:cs="Calibri"/>
          <w:szCs w:val="18"/>
        </w:rPr>
      </w:pPr>
      <w:r w:rsidRPr="008E0EB6">
        <w:rPr>
          <w:rFonts w:eastAsia="Calibri" w:cs="Calibri"/>
          <w:i/>
          <w:szCs w:val="18"/>
        </w:rPr>
        <w:t>deskundige</w:t>
      </w:r>
      <w:r>
        <w:rPr>
          <w:rFonts w:eastAsia="Calibri" w:cs="Calibri"/>
          <w:szCs w:val="18"/>
        </w:rPr>
        <w:t xml:space="preserve">. Deze wordt als deskundige van een andere discipline of als niet bij de zorg betrokken deskundige bij de verschillende stappen in het stappenplan gevraagd om vanuit zijn positie mee te denken over het voorkomen dan wel afbouwen van onvrijwillige zorg.   </w:t>
      </w:r>
    </w:p>
    <w:p w:rsidR="00024AF7" w:rsidRPr="00024AF7" w:rsidRDefault="00035090" w:rsidP="00F803F2">
      <w:pPr>
        <w:pStyle w:val="NoSpacing"/>
        <w:numPr>
          <w:ilvl w:val="0"/>
          <w:numId w:val="24"/>
        </w:numPr>
        <w:suppressAutoHyphens/>
        <w:rPr>
          <w:rFonts w:eastAsia="Calibri" w:cs="Calibri"/>
          <w:szCs w:val="18"/>
        </w:rPr>
      </w:pPr>
      <w:r w:rsidRPr="008E0EB6">
        <w:rPr>
          <w:rFonts w:eastAsia="Calibri" w:cs="Calibri"/>
          <w:i/>
          <w:szCs w:val="18"/>
        </w:rPr>
        <w:t>zorgverantwoordelijke</w:t>
      </w:r>
      <w:r w:rsidRPr="00024AF7">
        <w:rPr>
          <w:rFonts w:eastAsia="Calibri" w:cs="Calibri"/>
          <w:szCs w:val="18"/>
        </w:rPr>
        <w:t xml:space="preserve">. </w:t>
      </w:r>
      <w:r>
        <w:rPr>
          <w:rFonts w:eastAsia="Calibri" w:cs="Calibri"/>
          <w:szCs w:val="18"/>
        </w:rPr>
        <w:t>Deze d</w:t>
      </w:r>
      <w:r w:rsidRPr="00024AF7">
        <w:rPr>
          <w:rFonts w:eastAsia="Calibri" w:cs="Calibri"/>
          <w:szCs w:val="18"/>
        </w:rPr>
        <w:t xml:space="preserve">raagt zorg voor het opstellen, vaststellen, het uitvoeren en evalueren en zo nodig het periodiek aanpassen van het zorgplan. </w:t>
      </w:r>
      <w:r>
        <w:rPr>
          <w:rFonts w:eastAsia="Calibri" w:cs="Calibri"/>
          <w:szCs w:val="18"/>
        </w:rPr>
        <w:t>Hij i</w:t>
      </w:r>
      <w:r w:rsidRPr="00024AF7">
        <w:rPr>
          <w:rFonts w:eastAsia="Calibri" w:cs="Calibri"/>
          <w:szCs w:val="18"/>
        </w:rPr>
        <w:t xml:space="preserve">s verantwoordelijk voor het opnemen van onvrijwillige zorg in het zorgplan en het uitvoeren daarvan. </w:t>
      </w:r>
      <w:r>
        <w:rPr>
          <w:rFonts w:eastAsia="Calibri" w:cs="Calibri"/>
          <w:szCs w:val="18"/>
        </w:rPr>
        <w:t>De zorgverantwoordelijke z</w:t>
      </w:r>
      <w:r w:rsidRPr="00024AF7">
        <w:rPr>
          <w:rFonts w:eastAsia="Calibri" w:cs="Calibri"/>
          <w:szCs w:val="18"/>
        </w:rPr>
        <w:t xml:space="preserve">iet dus primair toe of de processtappen (correct) worden doorlopen. </w:t>
      </w:r>
    </w:p>
    <w:p w:rsidR="00024AF7" w:rsidRPr="001263B3" w:rsidRDefault="00035090" w:rsidP="00F803F2">
      <w:pPr>
        <w:pStyle w:val="NoSpacing"/>
        <w:numPr>
          <w:ilvl w:val="0"/>
          <w:numId w:val="25"/>
        </w:numPr>
        <w:suppressAutoHyphens/>
        <w:rPr>
          <w:szCs w:val="18"/>
        </w:rPr>
      </w:pPr>
      <w:r w:rsidRPr="008E0EB6">
        <w:rPr>
          <w:rFonts w:eastAsia="Calibri" w:cs="Calibri"/>
          <w:i/>
          <w:szCs w:val="18"/>
        </w:rPr>
        <w:t>Wzd-functionaris</w:t>
      </w:r>
      <w:r>
        <w:rPr>
          <w:rFonts w:eastAsia="Calibri" w:cs="Calibri"/>
          <w:szCs w:val="18"/>
        </w:rPr>
        <w:t>. Deze functie kan alleen door een</w:t>
      </w:r>
      <w:r w:rsidRPr="00A65D0E">
        <w:t xml:space="preserve"> ter zake kundige arts, gezondheidspsycholoog of orthopedagoog-generalist</w:t>
      </w:r>
      <w:r>
        <w:t xml:space="preserve"> worden ingevuld. Hij i</w:t>
      </w:r>
      <w:r>
        <w:rPr>
          <w:szCs w:val="18"/>
        </w:rPr>
        <w:t>s v</w:t>
      </w:r>
      <w:r w:rsidRPr="001263B3">
        <w:rPr>
          <w:szCs w:val="18"/>
        </w:rPr>
        <w:t>erantwoordelijk voor het beleid en de gang van zaken rond onvrijwillige zorg bij een zorgaanbieder</w:t>
      </w:r>
      <w:r>
        <w:rPr>
          <w:szCs w:val="18"/>
        </w:rPr>
        <w:t>.</w:t>
      </w:r>
      <w:r w:rsidRPr="001D4D7E">
        <w:t xml:space="preserve"> </w:t>
      </w:r>
      <w:r>
        <w:t xml:space="preserve">De Wzd-functionaris beoordeelt of het zorgplan waarin onvrijwillige zorg is opgenomen voldoet aan het uitgangspunt dat onvrijwillige zorg zoveel mogelijk wordt voorkomen en of het zorgplan geschikt is om ernstig nadeel zo veel mogelijk te voorkomen. Hij ziet toe op de inzet van de minst ingrijpende vorm van onvrijwillige zorg en de (zo snel) mogelijke afbouw ervan. </w:t>
      </w:r>
    </w:p>
    <w:p w:rsidR="00024AF7" w:rsidRDefault="00450FDB" w:rsidP="00F803F2">
      <w:pPr>
        <w:pStyle w:val="NoSpacing"/>
        <w:suppressAutoHyphens/>
        <w:rPr>
          <w:rFonts w:eastAsia="Calibri" w:cs="Calibri"/>
          <w:szCs w:val="18"/>
        </w:rPr>
      </w:pPr>
    </w:p>
    <w:p w:rsidR="007A28CD" w:rsidRDefault="00035090" w:rsidP="00F803F2">
      <w:pPr>
        <w:pStyle w:val="NoSpacing"/>
        <w:suppressAutoHyphens/>
        <w:rPr>
          <w:rFonts w:eastAsia="Calibri" w:cs="Calibri"/>
          <w:szCs w:val="18"/>
        </w:rPr>
      </w:pPr>
      <w:r>
        <w:rPr>
          <w:rFonts w:eastAsia="Calibri" w:cs="Calibri"/>
          <w:szCs w:val="18"/>
        </w:rPr>
        <w:t>Het bovenstaande betekent voor de mogelijke</w:t>
      </w:r>
      <w:r w:rsidRPr="001A0725">
        <w:rPr>
          <w:rFonts w:eastAsia="Calibri" w:cs="Calibri"/>
          <w:szCs w:val="18"/>
        </w:rPr>
        <w:t xml:space="preserve"> </w:t>
      </w:r>
      <w:r>
        <w:rPr>
          <w:rFonts w:eastAsia="Calibri" w:cs="Calibri"/>
          <w:szCs w:val="18"/>
        </w:rPr>
        <w:t>rol</w:t>
      </w:r>
      <w:r w:rsidRPr="001A0725">
        <w:rPr>
          <w:rFonts w:eastAsia="Calibri" w:cs="Calibri"/>
          <w:szCs w:val="18"/>
        </w:rPr>
        <w:t xml:space="preserve"> van de huisarts</w:t>
      </w:r>
      <w:r>
        <w:rPr>
          <w:rFonts w:eastAsia="Calibri" w:cs="Calibri"/>
          <w:szCs w:val="18"/>
        </w:rPr>
        <w:t xml:space="preserve"> bij ambulante onvrijwillige zorg het volgende.</w:t>
      </w:r>
    </w:p>
    <w:p w:rsidR="0094733F" w:rsidRPr="00051DC4" w:rsidRDefault="00035090" w:rsidP="00F803F2">
      <w:pPr>
        <w:pStyle w:val="NoSpacing"/>
        <w:numPr>
          <w:ilvl w:val="0"/>
          <w:numId w:val="23"/>
        </w:numPr>
        <w:suppressAutoHyphens/>
        <w:rPr>
          <w:rFonts w:eastAsia="Calibri" w:cs="Calibri"/>
          <w:szCs w:val="18"/>
        </w:rPr>
      </w:pPr>
      <w:r w:rsidRPr="00051DC4">
        <w:rPr>
          <w:rFonts w:eastAsia="Calibri" w:cs="Calibri"/>
          <w:i/>
          <w:szCs w:val="18"/>
        </w:rPr>
        <w:t>Wanneer een andere zorgverlener oordeelt dat ambulante onvrijwillige zorg nodig</w:t>
      </w:r>
      <w:r w:rsidRPr="00051DC4">
        <w:rPr>
          <w:rFonts w:eastAsia="Calibri" w:cs="Calibri"/>
          <w:szCs w:val="18"/>
        </w:rPr>
        <w:t xml:space="preserve"> </w:t>
      </w:r>
      <w:r w:rsidRPr="00051DC4">
        <w:rPr>
          <w:rFonts w:eastAsia="Calibri" w:cs="Calibri"/>
          <w:i/>
          <w:szCs w:val="18"/>
        </w:rPr>
        <w:t>is, en zelf die zorg wil gaan verlenen</w:t>
      </w:r>
      <w:r w:rsidRPr="00051DC4">
        <w:rPr>
          <w:rFonts w:eastAsia="Calibri" w:cs="Calibri"/>
          <w:szCs w:val="18"/>
        </w:rPr>
        <w:t xml:space="preserve">. In deze situatie </w:t>
      </w:r>
      <w:r w:rsidRPr="001E3DB0">
        <w:t xml:space="preserve">is </w:t>
      </w:r>
      <w:r>
        <w:t xml:space="preserve">het </w:t>
      </w:r>
      <w:r w:rsidRPr="001E3DB0">
        <w:t>aan de zorgaanbieder wie hij aanstelt of extern inhuurt om de rol van de zorgverantwoordelijke of W</w:t>
      </w:r>
      <w:r>
        <w:t>zd</w:t>
      </w:r>
      <w:r w:rsidRPr="001E3DB0">
        <w:t>-functionaris binnen de organisatie te vervullen.</w:t>
      </w:r>
      <w:r>
        <w:t xml:space="preserve"> De betreffende </w:t>
      </w:r>
      <w:r w:rsidRPr="00051DC4">
        <w:rPr>
          <w:rFonts w:eastAsia="Calibri" w:cs="Calibri"/>
          <w:szCs w:val="18"/>
        </w:rPr>
        <w:t xml:space="preserve">zorgverlener kan dus de huisarts vragen de rol te vervullen van </w:t>
      </w:r>
      <w:r w:rsidRPr="00051DC4">
        <w:rPr>
          <w:rFonts w:eastAsia="Calibri" w:cs="Calibri"/>
          <w:b/>
          <w:szCs w:val="18"/>
        </w:rPr>
        <w:t>zorgverantwoordelijke</w:t>
      </w:r>
      <w:r w:rsidRPr="00051DC4">
        <w:rPr>
          <w:rFonts w:eastAsia="Calibri" w:cs="Calibri"/>
          <w:szCs w:val="18"/>
        </w:rPr>
        <w:t xml:space="preserve"> of eventueel van </w:t>
      </w:r>
      <w:r w:rsidRPr="00051DC4">
        <w:rPr>
          <w:rFonts w:eastAsia="Calibri" w:cs="Calibri"/>
          <w:b/>
          <w:szCs w:val="18"/>
        </w:rPr>
        <w:t>Wzd-functionaris</w:t>
      </w:r>
      <w:r w:rsidRPr="00051DC4">
        <w:rPr>
          <w:rFonts w:eastAsia="Calibri" w:cs="Calibri"/>
          <w:szCs w:val="18"/>
        </w:rPr>
        <w:t xml:space="preserve">. Als de huisarts hierin bewilligt, neemt hij de verantwoordelijkheid op zich die bij de </w:t>
      </w:r>
      <w:r>
        <w:rPr>
          <w:rFonts w:eastAsia="Calibri" w:cs="Calibri"/>
          <w:szCs w:val="18"/>
        </w:rPr>
        <w:t>desbetreffende</w:t>
      </w:r>
      <w:r w:rsidRPr="00051DC4">
        <w:rPr>
          <w:rFonts w:eastAsia="Calibri" w:cs="Calibri"/>
          <w:szCs w:val="18"/>
        </w:rPr>
        <w:t xml:space="preserve"> functie hoort. De rol van zorgverantwoordelijke impliceert dat de huisarts alle zaken rondom het verlenen van onvrijwillige zorg initieert, coördineert en evalueert. De rol van Wzd-functionaris is bijvoorbeeld voorstelbaar wanneer een aanbieder die wijkverpleegkundige zorg biedt afspraken maakt met een huisarts of hij </w:t>
      </w:r>
      <w:r>
        <w:rPr>
          <w:rFonts w:eastAsia="Calibri" w:cs="Calibri"/>
          <w:szCs w:val="18"/>
        </w:rPr>
        <w:t>voor</w:t>
      </w:r>
      <w:r w:rsidRPr="00051DC4">
        <w:rPr>
          <w:rFonts w:eastAsia="Calibri" w:cs="Calibri"/>
          <w:szCs w:val="18"/>
        </w:rPr>
        <w:t xml:space="preserve"> die zorgaanbieder als Wzd-functionaris wil fungeren. De huisarts wordt daarmee tevens verantwoordelijk voor het beleid en de algemene gang van zaken rond onvrijwillige zorg binnen die organisatie. Gelet op de inhoud van beide rollen/functies is het niet waarschijnlijk dat de huisarts deze rol veelvuldig op zich zal nemen, maar op grond van de Wzd is het mogelijk.</w:t>
      </w:r>
    </w:p>
    <w:p w:rsidR="003A3C9C" w:rsidRPr="003A3C9C" w:rsidRDefault="00035090" w:rsidP="00F803F2">
      <w:pPr>
        <w:pStyle w:val="NoSpacing"/>
        <w:suppressAutoHyphens/>
        <w:ind w:left="340"/>
      </w:pPr>
      <w:r w:rsidRPr="003A3C9C">
        <w:t xml:space="preserve">Ook is het mogelijk dat </w:t>
      </w:r>
      <w:r>
        <w:t>d</w:t>
      </w:r>
      <w:r w:rsidRPr="003A3C9C">
        <w:t>e huisarts word</w:t>
      </w:r>
      <w:r>
        <w:t>t</w:t>
      </w:r>
      <w:r w:rsidRPr="003A3C9C">
        <w:t xml:space="preserve"> gevraagd een rol te vervullen als </w:t>
      </w:r>
      <w:r w:rsidRPr="003A3C9C">
        <w:rPr>
          <w:b/>
        </w:rPr>
        <w:t>deskundige</w:t>
      </w:r>
      <w:r w:rsidRPr="003A3C9C">
        <w:t xml:space="preserve"> in het (uitgebreid) multidisciplinair overleg zoals dit conform het stappenplan Wzd moet worden belegd.</w:t>
      </w:r>
    </w:p>
    <w:p w:rsidR="00E16F76" w:rsidRPr="00D13A45" w:rsidRDefault="00035090" w:rsidP="00F803F2">
      <w:pPr>
        <w:pStyle w:val="NoSpacing"/>
        <w:suppressAutoHyphens/>
        <w:ind w:left="340"/>
      </w:pPr>
      <w:r>
        <w:t xml:space="preserve">Wanneer de zorgverantwoordelijke zelf geen arts is, </w:t>
      </w:r>
      <w:r w:rsidRPr="00D13A45">
        <w:t>zou d</w:t>
      </w:r>
      <w:r>
        <w:t xml:space="preserve">e huisarts kunnen worden </w:t>
      </w:r>
      <w:r w:rsidRPr="001A0725">
        <w:t xml:space="preserve">gevraagd </w:t>
      </w:r>
      <w:r w:rsidRPr="00266B52">
        <w:t>mee te kijken en</w:t>
      </w:r>
      <w:r w:rsidRPr="00D13A45">
        <w:t xml:space="preserve"> </w:t>
      </w:r>
      <w:r w:rsidRPr="00D13A45">
        <w:rPr>
          <w:b/>
        </w:rPr>
        <w:t>in te stemmen</w:t>
      </w:r>
      <w:r w:rsidRPr="001A0725">
        <w:t xml:space="preserve"> met de door een zorgverantwoordelijke noodzakelijk bevonden gedwongen </w:t>
      </w:r>
      <w:r>
        <w:t xml:space="preserve">toediening van </w:t>
      </w:r>
      <w:r w:rsidRPr="001A0725">
        <w:t>medicatie, voeding of vocht of beperking van de bewegingsvrijheid of insluiting.</w:t>
      </w:r>
      <w:r w:rsidRPr="00A82939">
        <w:t xml:space="preserve"> </w:t>
      </w:r>
      <w:r>
        <w:t xml:space="preserve">Dit om een eventuele medische oorzaak uit te sluiten. Deze taak zal logischerwijs vaak in het verlengde liggen van wat de huisarts reeds doet in </w:t>
      </w:r>
      <w:r>
        <w:lastRenderedPageBreak/>
        <w:t xml:space="preserve">het kader van de reguliere medische zorg aan de betreffende cliënt. Doordat de huisarts de cliënt en diens situatie vaak kent, kan dit voor hem bijvoorbeeld relatief gemakkelijk zijn. </w:t>
      </w:r>
    </w:p>
    <w:p w:rsidR="00D13A45" w:rsidRDefault="00035090" w:rsidP="00F803F2">
      <w:pPr>
        <w:pStyle w:val="ListParagraph"/>
        <w:numPr>
          <w:ilvl w:val="0"/>
          <w:numId w:val="23"/>
        </w:numPr>
        <w:suppressAutoHyphens/>
        <w:rPr>
          <w:rFonts w:eastAsia="Calibri" w:cs="Calibri"/>
          <w:kern w:val="0"/>
          <w:szCs w:val="18"/>
          <w:lang w:eastAsia="en-US" w:bidi="ar-SA"/>
        </w:rPr>
      </w:pPr>
      <w:r w:rsidRPr="00D13A45">
        <w:rPr>
          <w:rFonts w:eastAsia="Calibri" w:cs="Calibri"/>
          <w:i/>
          <w:kern w:val="0"/>
          <w:szCs w:val="18"/>
          <w:lang w:eastAsia="en-US" w:bidi="ar-SA"/>
        </w:rPr>
        <w:t>Wanneer de huisarts zelf oordeelt dat ambulante onvrijwillige zorg nodig is.</w:t>
      </w:r>
      <w:r>
        <w:rPr>
          <w:rFonts w:eastAsia="Calibri" w:cs="Calibri"/>
          <w:kern w:val="0"/>
          <w:szCs w:val="18"/>
          <w:lang w:eastAsia="en-US" w:bidi="ar-SA"/>
        </w:rPr>
        <w:t xml:space="preserve"> In dat geval dient hij van tevoren de afweging te maken of hij de ambulante onvrijwillige zorg veilig en verantwoord kan en wil leveren. Op grond hiervan kan het zijn dat de huisarts kiest:</w:t>
      </w:r>
    </w:p>
    <w:p w:rsidR="00D13A45" w:rsidRDefault="00035090" w:rsidP="00F803F2">
      <w:pPr>
        <w:pStyle w:val="ListParagraph"/>
        <w:numPr>
          <w:ilvl w:val="1"/>
          <w:numId w:val="23"/>
        </w:numPr>
        <w:suppressAutoHyphens/>
        <w:rPr>
          <w:rFonts w:eastAsia="Calibri" w:cs="Calibri"/>
          <w:kern w:val="0"/>
          <w:szCs w:val="18"/>
          <w:lang w:eastAsia="en-US" w:bidi="ar-SA"/>
        </w:rPr>
      </w:pPr>
      <w:r>
        <w:rPr>
          <w:rFonts w:eastAsia="Calibri" w:cs="Calibri"/>
          <w:kern w:val="0"/>
          <w:szCs w:val="18"/>
          <w:lang w:eastAsia="en-US" w:bidi="ar-SA"/>
        </w:rPr>
        <w:t xml:space="preserve">de ambulante onvrijwillige zorg zelf te verlenen. Hij </w:t>
      </w:r>
      <w:r w:rsidRPr="00D04BE6">
        <w:rPr>
          <w:rFonts w:eastAsia="Calibri" w:cs="Calibri"/>
          <w:kern w:val="0"/>
          <w:szCs w:val="18"/>
          <w:lang w:eastAsia="en-US" w:bidi="ar-SA"/>
        </w:rPr>
        <w:t xml:space="preserve">kan er voor kiezen om zelf als </w:t>
      </w:r>
      <w:r w:rsidRPr="009C46DA">
        <w:rPr>
          <w:rFonts w:eastAsia="Calibri" w:cs="Calibri"/>
          <w:b/>
          <w:kern w:val="0"/>
          <w:szCs w:val="18"/>
          <w:lang w:eastAsia="en-US" w:bidi="ar-SA"/>
        </w:rPr>
        <w:t>zorgverantwoordelijke</w:t>
      </w:r>
      <w:r w:rsidRPr="00D04BE6">
        <w:rPr>
          <w:rFonts w:eastAsia="Calibri" w:cs="Calibri"/>
          <w:kern w:val="0"/>
          <w:szCs w:val="18"/>
          <w:lang w:eastAsia="en-US" w:bidi="ar-SA"/>
        </w:rPr>
        <w:t xml:space="preserve"> op te treden en daarbij het stappenplan van de Wzd te volgen. In geval van complexe problematiek kan hij zich dan laten adviseren door een SO of AVG</w:t>
      </w:r>
      <w:r>
        <w:rPr>
          <w:rFonts w:eastAsia="Calibri" w:cs="Calibri"/>
          <w:kern w:val="0"/>
          <w:szCs w:val="18"/>
          <w:lang w:eastAsia="en-US" w:bidi="ar-SA"/>
        </w:rPr>
        <w:t xml:space="preserve"> en/of een gedragsdeskundige</w:t>
      </w:r>
      <w:r w:rsidRPr="00D04BE6">
        <w:rPr>
          <w:rFonts w:eastAsia="Calibri" w:cs="Calibri"/>
          <w:kern w:val="0"/>
          <w:szCs w:val="18"/>
          <w:lang w:eastAsia="en-US" w:bidi="ar-SA"/>
        </w:rPr>
        <w:t xml:space="preserve">. </w:t>
      </w:r>
    </w:p>
    <w:p w:rsidR="00672544" w:rsidRPr="00D04BE6" w:rsidRDefault="00035090" w:rsidP="00F803F2">
      <w:pPr>
        <w:pStyle w:val="ListParagraph"/>
        <w:numPr>
          <w:ilvl w:val="1"/>
          <w:numId w:val="23"/>
        </w:numPr>
        <w:suppressAutoHyphens/>
        <w:rPr>
          <w:rFonts w:eastAsia="Calibri" w:cs="Calibri"/>
          <w:kern w:val="0"/>
          <w:szCs w:val="18"/>
          <w:lang w:eastAsia="en-US" w:bidi="ar-SA"/>
        </w:rPr>
      </w:pPr>
      <w:r w:rsidRPr="00D04BE6">
        <w:rPr>
          <w:rFonts w:eastAsia="Calibri" w:cs="Calibri"/>
          <w:kern w:val="0"/>
          <w:szCs w:val="18"/>
          <w:lang w:eastAsia="en-US" w:bidi="ar-SA"/>
        </w:rPr>
        <w:t>de</w:t>
      </w:r>
      <w:r>
        <w:rPr>
          <w:rFonts w:eastAsia="Calibri" w:cs="Calibri"/>
          <w:kern w:val="0"/>
          <w:szCs w:val="18"/>
          <w:lang w:eastAsia="en-US" w:bidi="ar-SA"/>
        </w:rPr>
        <w:t xml:space="preserve"> ambulante</w:t>
      </w:r>
      <w:r w:rsidRPr="00D04BE6">
        <w:rPr>
          <w:rFonts w:eastAsia="Calibri" w:cs="Calibri"/>
          <w:kern w:val="0"/>
          <w:szCs w:val="18"/>
          <w:lang w:eastAsia="en-US" w:bidi="ar-SA"/>
        </w:rPr>
        <w:t xml:space="preserve"> onvrijwillige zorg niet zelf te verlenen.</w:t>
      </w:r>
      <w:r>
        <w:rPr>
          <w:rFonts w:eastAsia="Calibri" w:cs="Calibri"/>
          <w:kern w:val="0"/>
          <w:szCs w:val="18"/>
          <w:lang w:eastAsia="en-US" w:bidi="ar-SA"/>
        </w:rPr>
        <w:t xml:space="preserve"> Hij zal dan worden geacht de cliënt door te verwijzen naar een zorgaanbieder die de onvrijwillige zorg verantwoord kan leveren.</w:t>
      </w:r>
    </w:p>
    <w:p w:rsidR="009D0484" w:rsidRDefault="00450FDB" w:rsidP="00F803F2">
      <w:pPr>
        <w:pStyle w:val="NoSpacing"/>
        <w:suppressAutoHyphens/>
      </w:pPr>
    </w:p>
    <w:p w:rsidR="00E16F76" w:rsidRDefault="00035090" w:rsidP="00F803F2">
      <w:pPr>
        <w:pStyle w:val="NoSpacing"/>
        <w:suppressAutoHyphens/>
      </w:pPr>
      <w:r>
        <w:t xml:space="preserve">In alle gevallen kiest de huisarts er zelf voor of hij de desbetreffende rol bij de verlening van onvrijwillige zorg op zich wil nemen. </w:t>
      </w:r>
    </w:p>
    <w:p w:rsidR="00437B3E" w:rsidRPr="001A0725" w:rsidRDefault="00035090" w:rsidP="00F803F2">
      <w:pPr>
        <w:pStyle w:val="NoSpacing"/>
        <w:tabs>
          <w:tab w:val="left" w:pos="1847"/>
        </w:tabs>
        <w:suppressAutoHyphens/>
      </w:pPr>
      <w:r>
        <w:tab/>
      </w:r>
    </w:p>
    <w:p w:rsidR="009D0484" w:rsidRPr="001A0725" w:rsidRDefault="00035090" w:rsidP="00F803F2">
      <w:pPr>
        <w:pStyle w:val="NoSpacing"/>
        <w:suppressAutoHyphens/>
      </w:pPr>
      <w:r>
        <w:t>W</w:t>
      </w:r>
      <w:r w:rsidRPr="001A0725">
        <w:t>anneer de vraag zich voordoet of in een bepaalde situatie de benodigde onvrijwillige zorg in een ambulante setting kan worden geboden of dat de cliënt hier</w:t>
      </w:r>
      <w:r>
        <w:t>v</w:t>
      </w:r>
      <w:r w:rsidRPr="001A0725">
        <w:t xml:space="preserve">oor is aangewezen op opname in een accommodatie, </w:t>
      </w:r>
      <w:r>
        <w:t xml:space="preserve">is het hoe dan ook wenselijk dat </w:t>
      </w:r>
      <w:r w:rsidRPr="001A0725">
        <w:t>de huisarts bij die afweging wordt betrokken. Dit omdat de huisarts vaak al langere tijd bekend is met de cliënt en zijn situatie.</w:t>
      </w:r>
    </w:p>
    <w:p w:rsidR="009D0484" w:rsidRPr="001A0725" w:rsidRDefault="00450FDB" w:rsidP="00F803F2">
      <w:pPr>
        <w:pStyle w:val="NoSpacing"/>
        <w:suppressAutoHyphens/>
      </w:pPr>
    </w:p>
    <w:p w:rsidR="00E7379D" w:rsidRDefault="00035090" w:rsidP="00F803F2">
      <w:pPr>
        <w:pStyle w:val="NoSpacing"/>
        <w:suppressAutoHyphens/>
        <w:rPr>
          <w:szCs w:val="18"/>
        </w:rPr>
      </w:pPr>
      <w:r>
        <w:rPr>
          <w:szCs w:val="18"/>
        </w:rPr>
        <w:t xml:space="preserve">Belangrijk uitgangspunt/randvoorwaarde bij de hierboven geschetste invulling van de betrokkenheid van huisartsen bij onvrijwillige zorg is de door hen ervaren bekwaamheid op dit terrein. </w:t>
      </w:r>
      <w:r w:rsidRPr="00785574">
        <w:rPr>
          <w:szCs w:val="18"/>
        </w:rPr>
        <w:t>Al</w:t>
      </w:r>
      <w:r>
        <w:rPr>
          <w:szCs w:val="18"/>
        </w:rPr>
        <w:t>s al</w:t>
      </w:r>
      <w:r w:rsidRPr="00785574">
        <w:rPr>
          <w:szCs w:val="18"/>
        </w:rPr>
        <w:t xml:space="preserve">gemeen beginsel </w:t>
      </w:r>
      <w:r>
        <w:rPr>
          <w:szCs w:val="18"/>
        </w:rPr>
        <w:t>bij</w:t>
      </w:r>
      <w:r w:rsidRPr="00785574">
        <w:rPr>
          <w:szCs w:val="18"/>
        </w:rPr>
        <w:t xml:space="preserve"> het verlenen van zorg</w:t>
      </w:r>
      <w:r>
        <w:rPr>
          <w:szCs w:val="18"/>
        </w:rPr>
        <w:t xml:space="preserve"> geldt immers </w:t>
      </w:r>
      <w:r w:rsidRPr="00785574">
        <w:rPr>
          <w:szCs w:val="18"/>
        </w:rPr>
        <w:t xml:space="preserve">dat </w:t>
      </w:r>
      <w:r>
        <w:rPr>
          <w:szCs w:val="18"/>
        </w:rPr>
        <w:t>men</w:t>
      </w:r>
      <w:r w:rsidRPr="00785574">
        <w:rPr>
          <w:szCs w:val="18"/>
        </w:rPr>
        <w:t xml:space="preserve"> alleen zorg verleen</w:t>
      </w:r>
      <w:r>
        <w:rPr>
          <w:szCs w:val="18"/>
        </w:rPr>
        <w:t>t</w:t>
      </w:r>
      <w:r w:rsidRPr="00785574">
        <w:rPr>
          <w:szCs w:val="18"/>
        </w:rPr>
        <w:t xml:space="preserve"> als </w:t>
      </w:r>
      <w:r>
        <w:rPr>
          <w:szCs w:val="18"/>
        </w:rPr>
        <w:t>men zichzelf hier</w:t>
      </w:r>
      <w:r w:rsidRPr="00785574">
        <w:rPr>
          <w:szCs w:val="18"/>
        </w:rPr>
        <w:t xml:space="preserve"> ook daadwerkelijk</w:t>
      </w:r>
      <w:r>
        <w:rPr>
          <w:szCs w:val="18"/>
        </w:rPr>
        <w:t xml:space="preserve"> toe</w:t>
      </w:r>
      <w:r w:rsidRPr="00785574">
        <w:rPr>
          <w:szCs w:val="18"/>
        </w:rPr>
        <w:t xml:space="preserve"> bekwaam </w:t>
      </w:r>
      <w:r>
        <w:rPr>
          <w:szCs w:val="18"/>
        </w:rPr>
        <w:t>acht</w:t>
      </w:r>
      <w:r w:rsidRPr="00785574">
        <w:rPr>
          <w:szCs w:val="18"/>
        </w:rPr>
        <w:t>. Doe</w:t>
      </w:r>
      <w:r>
        <w:rPr>
          <w:szCs w:val="18"/>
        </w:rPr>
        <w:t>t men</w:t>
      </w:r>
      <w:r w:rsidRPr="00785574">
        <w:rPr>
          <w:szCs w:val="18"/>
        </w:rPr>
        <w:t xml:space="preserve"> dat niet, dan </w:t>
      </w:r>
      <w:r>
        <w:rPr>
          <w:szCs w:val="18"/>
        </w:rPr>
        <w:t>levert</w:t>
      </w:r>
      <w:r w:rsidRPr="00785574">
        <w:rPr>
          <w:szCs w:val="18"/>
        </w:rPr>
        <w:t xml:space="preserve"> </w:t>
      </w:r>
      <w:r>
        <w:rPr>
          <w:szCs w:val="18"/>
        </w:rPr>
        <w:t>men</w:t>
      </w:r>
      <w:r w:rsidRPr="00785574">
        <w:rPr>
          <w:szCs w:val="18"/>
        </w:rPr>
        <w:t xml:space="preserve"> geen goede zorg</w:t>
      </w:r>
      <w:r>
        <w:rPr>
          <w:szCs w:val="18"/>
        </w:rPr>
        <w:t>. Men</w:t>
      </w:r>
      <w:r w:rsidRPr="00785574">
        <w:rPr>
          <w:szCs w:val="18"/>
        </w:rPr>
        <w:t xml:space="preserve"> moet niet doen wat </w:t>
      </w:r>
      <w:r>
        <w:rPr>
          <w:szCs w:val="18"/>
        </w:rPr>
        <w:t>men</w:t>
      </w:r>
      <w:r w:rsidRPr="00785574">
        <w:rPr>
          <w:szCs w:val="18"/>
        </w:rPr>
        <w:t xml:space="preserve"> niet kan.</w:t>
      </w:r>
    </w:p>
    <w:p w:rsidR="00DC7C0A" w:rsidRPr="001A0725" w:rsidRDefault="00035090" w:rsidP="00F803F2">
      <w:pPr>
        <w:pStyle w:val="Huisstijl-Slotzin"/>
        <w:suppressAutoHyphens/>
        <w:rPr>
          <w:i/>
        </w:rPr>
      </w:pPr>
      <w:r w:rsidRPr="001A0725">
        <w:rPr>
          <w:i/>
        </w:rPr>
        <w:t>Rol van het CIZ bij onvrijwillige zorg thuis.</w:t>
      </w:r>
    </w:p>
    <w:p w:rsidR="0071113F" w:rsidRPr="001A0725" w:rsidRDefault="00035090" w:rsidP="00F803F2">
      <w:pPr>
        <w:pStyle w:val="Huisstijl-Slotzin"/>
        <w:suppressAutoHyphens/>
      </w:pPr>
      <w:r w:rsidRPr="001A0725">
        <w:t>Op verzoek van mevrouw Bergkamp (D66) geef ik een verduidelijking van de samenhang tussen gedwongen zorg thuis en de indicatiestelling door het Centrum Indicatiestelling Zorg (CIZ) voor de Wet langdurige zorg (Wlz).</w:t>
      </w:r>
    </w:p>
    <w:p w:rsidR="0071113F" w:rsidRPr="001A0725" w:rsidRDefault="00035090" w:rsidP="00F803F2">
      <w:pPr>
        <w:pStyle w:val="Huisstijl-Slotzin"/>
        <w:suppressAutoHyphens/>
        <w:rPr>
          <w:szCs w:val="18"/>
        </w:rPr>
      </w:pPr>
      <w:r w:rsidRPr="001A0725">
        <w:rPr>
          <w:szCs w:val="18"/>
        </w:rPr>
        <w:t xml:space="preserve">De Wzd en de Wlz kennen een eigen afwegingskader. Als het gaat om de toepassing van </w:t>
      </w:r>
      <w:r>
        <w:rPr>
          <w:szCs w:val="18"/>
        </w:rPr>
        <w:t xml:space="preserve">onvrijwillige </w:t>
      </w:r>
      <w:r w:rsidRPr="001A0725">
        <w:rPr>
          <w:szCs w:val="18"/>
        </w:rPr>
        <w:t>zorg in de thuissituatie, heeft het CIZ geen rol.</w:t>
      </w:r>
    </w:p>
    <w:p w:rsidR="0071113F" w:rsidRPr="001A0725" w:rsidRDefault="00035090" w:rsidP="00F803F2">
      <w:pPr>
        <w:suppressAutoHyphens/>
        <w:rPr>
          <w:szCs w:val="18"/>
        </w:rPr>
      </w:pPr>
      <w:r w:rsidRPr="001A0725">
        <w:rPr>
          <w:szCs w:val="18"/>
        </w:rPr>
        <w:t>Het CIZ heeft wel een taak als cliënten worden opgenomen in een instelling</w:t>
      </w:r>
      <w:r>
        <w:rPr>
          <w:szCs w:val="18"/>
        </w:rPr>
        <w:t xml:space="preserve"> zonder dat zij daar toestemming voor geven</w:t>
      </w:r>
      <w:r w:rsidRPr="001A0725">
        <w:rPr>
          <w:szCs w:val="18"/>
        </w:rPr>
        <w:t>. Het CIZ onderzoekt bij een aanvraag voor opname of verblijf op grond van artikel 21 Wzd, net als bij artikel 60 van de Wet Bopz, of het gedrag van de cliënt als gevolg van zijn psychogeriatrische aandoening of verstandelijke handicap leidt tot ernstig nadeel. Daarnaast beoordeelt het CIZ of de opname noodzakelijk en geschikt is om het ernstig nadeel af te kunnen wenden, waarbij de opname in redelijke verhouding tot het doel daarvan moet staan.</w:t>
      </w:r>
      <w:r w:rsidRPr="001A0725">
        <w:rPr>
          <w:color w:val="FF0000"/>
          <w:szCs w:val="18"/>
        </w:rPr>
        <w:t xml:space="preserve"> </w:t>
      </w:r>
      <w:r w:rsidRPr="001A0725">
        <w:rPr>
          <w:szCs w:val="18"/>
        </w:rPr>
        <w:t>Net zoals onder de Wet Bopz, gaat de onderzoeker van het CIZ op huisbezoek bij de cliënt. Tijdens het huisbezoek toetst de onderzoeker of de cliënt geen blijk geeft van de nodige bereidheid tot opname en verblijf in een instelling en zich daartegen ook niet verzet. Vervolgens geeft het CIZ al dan niet een besluit tot opname en verblijf af.</w:t>
      </w:r>
    </w:p>
    <w:p w:rsidR="0071113F" w:rsidRPr="001A0725" w:rsidRDefault="00035090" w:rsidP="00F803F2">
      <w:pPr>
        <w:suppressAutoHyphens/>
        <w:rPr>
          <w:szCs w:val="18"/>
        </w:rPr>
      </w:pPr>
      <w:r w:rsidRPr="001A0725">
        <w:rPr>
          <w:szCs w:val="18"/>
        </w:rPr>
        <w:t>De belangrijkste taak die het CIZ met de inwerkingtreding van de Wzd erbij krijgt, is dat het CIZ bij verzet van een cliënt tegen opname en verblijf de rechter verzoekt een rechterlijke machtiging te verlenen en in spoedsituaties een machtiging tot verlenging van een inbewaringstelling.</w:t>
      </w:r>
    </w:p>
    <w:p w:rsidR="0071113F" w:rsidRPr="001A0725" w:rsidRDefault="00035090" w:rsidP="00F803F2">
      <w:pPr>
        <w:suppressAutoHyphens/>
        <w:rPr>
          <w:szCs w:val="18"/>
        </w:rPr>
      </w:pPr>
      <w:r w:rsidRPr="001A0725">
        <w:rPr>
          <w:szCs w:val="18"/>
        </w:rPr>
        <w:t> </w:t>
      </w:r>
    </w:p>
    <w:p w:rsidR="0071113F" w:rsidRPr="001A0725" w:rsidRDefault="00035090" w:rsidP="00F803F2">
      <w:pPr>
        <w:suppressAutoHyphens/>
        <w:rPr>
          <w:szCs w:val="18"/>
        </w:rPr>
      </w:pPr>
      <w:r w:rsidRPr="001A0725">
        <w:rPr>
          <w:szCs w:val="18"/>
        </w:rPr>
        <w:lastRenderedPageBreak/>
        <w:t>Het afwegingskader dat het CIZ hanteert voor de uitvoering van de indicatiestelling voor de Wlz, is een ander afwegingskader. Voor de toegang tot de Wlz is bepalend of een cliënt een blijvende behoefte heeft aan 24 uur per dag zorg in de nabijheid of permanent toezicht ter voorkoming van ernstig nadeel voor hemzelf</w:t>
      </w:r>
      <w:r w:rsidRPr="001A0725">
        <w:rPr>
          <w:color w:val="000000"/>
          <w:szCs w:val="18"/>
        </w:rPr>
        <w:t xml:space="preserve">. Bij het komen tot een oordeel daarover weegt het CIZ de gehele zorgbehoefte. Ook de behoefte aan eventuele </w:t>
      </w:r>
      <w:r>
        <w:rPr>
          <w:color w:val="000000"/>
          <w:szCs w:val="18"/>
        </w:rPr>
        <w:t>onvrijwillige</w:t>
      </w:r>
      <w:r w:rsidRPr="001A0725">
        <w:rPr>
          <w:color w:val="000000"/>
          <w:szCs w:val="18"/>
        </w:rPr>
        <w:t xml:space="preserve"> zorg wordt daarin meegenomen. Dit is echter een onderdeel van de gehele weging en niet op voorhand een indicator voor het wel of niet in aanmerking komen voor een Wlz indicatie. S</w:t>
      </w:r>
      <w:r w:rsidRPr="001A0725">
        <w:rPr>
          <w:szCs w:val="18"/>
        </w:rPr>
        <w:t xml:space="preserve">ociale context </w:t>
      </w:r>
      <w:r w:rsidRPr="001A0725">
        <w:rPr>
          <w:color w:val="000000"/>
          <w:szCs w:val="18"/>
        </w:rPr>
        <w:t xml:space="preserve">wordt bij beoordeling van het CIZ niet meegewogen, net als de eventuele </w:t>
      </w:r>
      <w:r w:rsidRPr="001A0725">
        <w:rPr>
          <w:szCs w:val="18"/>
        </w:rPr>
        <w:t xml:space="preserve">leveringsvorm </w:t>
      </w:r>
      <w:r w:rsidRPr="001A0725">
        <w:rPr>
          <w:color w:val="000000"/>
          <w:szCs w:val="18"/>
        </w:rPr>
        <w:t>die een cliënt kiest of de plaats waar de cliënt diens zorg wil ontvangen</w:t>
      </w:r>
      <w:r w:rsidRPr="001A0725">
        <w:rPr>
          <w:szCs w:val="18"/>
        </w:rPr>
        <w:t xml:space="preserve"> (bijv</w:t>
      </w:r>
      <w:r>
        <w:rPr>
          <w:szCs w:val="18"/>
        </w:rPr>
        <w:t>oorbeeld</w:t>
      </w:r>
      <w:r w:rsidRPr="001A0725">
        <w:rPr>
          <w:szCs w:val="18"/>
        </w:rPr>
        <w:t xml:space="preserve"> de keuze voor </w:t>
      </w:r>
      <w:r w:rsidRPr="001A0725">
        <w:rPr>
          <w:color w:val="000000"/>
          <w:szCs w:val="18"/>
        </w:rPr>
        <w:t xml:space="preserve">zorg in natura of </w:t>
      </w:r>
      <w:r w:rsidRPr="001A0725">
        <w:rPr>
          <w:szCs w:val="18"/>
        </w:rPr>
        <w:t xml:space="preserve">pgb of </w:t>
      </w:r>
      <w:r w:rsidRPr="001A0725">
        <w:rPr>
          <w:color w:val="000000"/>
          <w:szCs w:val="18"/>
        </w:rPr>
        <w:t xml:space="preserve">zorg thuis of in </w:t>
      </w:r>
      <w:r w:rsidRPr="001A0725">
        <w:rPr>
          <w:szCs w:val="18"/>
        </w:rPr>
        <w:t>een instelling).</w:t>
      </w:r>
    </w:p>
    <w:p w:rsidR="0071113F" w:rsidRPr="001A0725" w:rsidRDefault="00450FDB" w:rsidP="00F803F2">
      <w:pPr>
        <w:suppressAutoHyphens/>
      </w:pPr>
    </w:p>
    <w:p w:rsidR="00453946" w:rsidRDefault="00035090" w:rsidP="00F803F2">
      <w:pPr>
        <w:suppressAutoHyphens/>
        <w:rPr>
          <w:b/>
        </w:rPr>
      </w:pPr>
      <w:r w:rsidRPr="001A0725">
        <w:rPr>
          <w:b/>
        </w:rPr>
        <w:t>Tot slot</w:t>
      </w:r>
    </w:p>
    <w:p w:rsidR="00186139" w:rsidRPr="001A0725" w:rsidRDefault="00035090" w:rsidP="00F803F2">
      <w:pPr>
        <w:suppressAutoHyphens/>
      </w:pPr>
      <w:r w:rsidRPr="00453946">
        <w:t xml:space="preserve">Met </w:t>
      </w:r>
      <w:r>
        <w:t>haar</w:t>
      </w:r>
      <w:r w:rsidRPr="00453946">
        <w:t xml:space="preserve"> </w:t>
      </w:r>
      <w:r>
        <w:t xml:space="preserve">bijzondere wetsgeschiedenis is de Wzd geen wet als veel andere wetten. In de afgelopen tien jaren hebben veel leden van Uw Kamer zich over deze wet gebogen. </w:t>
      </w:r>
      <w:r w:rsidRPr="001A0725">
        <w:t xml:space="preserve">Met </w:t>
      </w:r>
      <w:r>
        <w:t xml:space="preserve">het overgangsjaar en met </w:t>
      </w:r>
      <w:r w:rsidRPr="001A0725">
        <w:t>de</w:t>
      </w:r>
      <w:r>
        <w:t xml:space="preserve"> ontwikkeling van de</w:t>
      </w:r>
      <w:r w:rsidRPr="001A0725">
        <w:t xml:space="preserve"> roadmap hoop ik he</w:t>
      </w:r>
      <w:r>
        <w:t>t veld</w:t>
      </w:r>
      <w:r w:rsidRPr="001A0725">
        <w:t xml:space="preserve"> de juiste ondersteuning en het comfort te kunnen bieden om ook op dit vlak met vertrouwen</w:t>
      </w:r>
      <w:r>
        <w:t xml:space="preserve"> verder </w:t>
      </w:r>
      <w:r w:rsidRPr="001A0725">
        <w:t xml:space="preserve">uitwerking te kunnen geven aan deze wet. Graag doe ik een beroep op </w:t>
      </w:r>
      <w:r>
        <w:t xml:space="preserve">alle </w:t>
      </w:r>
      <w:r w:rsidRPr="001A0725">
        <w:t xml:space="preserve">in de roadmap genoemde partijen om gezamenlijk de hierboven genoemde onderdelen en acties verder vorm te geven. </w:t>
      </w:r>
    </w:p>
    <w:p w:rsidR="000337D8" w:rsidRDefault="00450FDB" w:rsidP="000337D8">
      <w:pPr>
        <w:suppressAutoHyphens/>
        <w:rPr>
          <w:noProof/>
        </w:rPr>
      </w:pPr>
    </w:p>
    <w:p w:rsidR="000337D8" w:rsidRDefault="00035090" w:rsidP="000337D8">
      <w:pPr>
        <w:suppressAutoHyphens/>
        <w:rPr>
          <w:noProof/>
        </w:rPr>
      </w:pPr>
      <w:r>
        <w:rPr>
          <w:noProof/>
        </w:rPr>
        <w:t>Hoogachtend,</w:t>
      </w:r>
    </w:p>
    <w:p w:rsidR="000337D8" w:rsidRDefault="00450FDB" w:rsidP="000337D8">
      <w:pPr>
        <w:suppressAutoHyphens/>
        <w:rPr>
          <w:noProof/>
        </w:rPr>
      </w:pPr>
    </w:p>
    <w:p w:rsidR="000337D8" w:rsidRDefault="00035090" w:rsidP="000337D8">
      <w:pPr>
        <w:suppressAutoHyphens/>
        <w:rPr>
          <w:noProof/>
        </w:rPr>
      </w:pPr>
      <w:r>
        <w:rPr>
          <w:noProof/>
        </w:rPr>
        <w:t>de minister van Volksgezondheid,</w:t>
      </w:r>
    </w:p>
    <w:p w:rsidR="000337D8" w:rsidRDefault="00035090" w:rsidP="000337D8">
      <w:pPr>
        <w:suppressAutoHyphens/>
        <w:rPr>
          <w:noProof/>
        </w:rPr>
      </w:pPr>
      <w:r>
        <w:rPr>
          <w:noProof/>
        </w:rPr>
        <w:t>Welzijn en Sport,</w:t>
      </w:r>
    </w:p>
    <w:p w:rsidR="000337D8" w:rsidRDefault="00450FDB" w:rsidP="000337D8">
      <w:pPr>
        <w:suppressAutoHyphens/>
        <w:rPr>
          <w:noProof/>
        </w:rPr>
      </w:pPr>
    </w:p>
    <w:p w:rsidR="000337D8" w:rsidRDefault="00450FDB" w:rsidP="000337D8">
      <w:pPr>
        <w:suppressAutoHyphens/>
        <w:rPr>
          <w:noProof/>
        </w:rPr>
      </w:pPr>
    </w:p>
    <w:p w:rsidR="000337D8" w:rsidRDefault="00450FDB" w:rsidP="000337D8">
      <w:pPr>
        <w:suppressAutoHyphens/>
        <w:rPr>
          <w:noProof/>
        </w:rPr>
      </w:pPr>
    </w:p>
    <w:p w:rsidR="000337D8" w:rsidRDefault="00450FDB" w:rsidP="000337D8">
      <w:pPr>
        <w:suppressAutoHyphens/>
        <w:rPr>
          <w:noProof/>
        </w:rPr>
      </w:pPr>
    </w:p>
    <w:p w:rsidR="000337D8" w:rsidRDefault="00450FDB" w:rsidP="000337D8">
      <w:pPr>
        <w:suppressAutoHyphens/>
        <w:rPr>
          <w:noProof/>
        </w:rPr>
      </w:pPr>
    </w:p>
    <w:p w:rsidR="000337D8" w:rsidRDefault="00450FDB" w:rsidP="000337D8">
      <w:pPr>
        <w:suppressAutoHyphens/>
        <w:rPr>
          <w:noProof/>
        </w:rPr>
      </w:pPr>
    </w:p>
    <w:p w:rsidR="00653EB9" w:rsidRPr="001A0725" w:rsidRDefault="00035090" w:rsidP="000337D8">
      <w:pPr>
        <w:suppressAutoHyphens/>
        <w:rPr>
          <w:noProof/>
        </w:rPr>
      </w:pPr>
      <w:r>
        <w:rPr>
          <w:noProof/>
        </w:rPr>
        <w:t>Hugo de Jonge</w:t>
      </w:r>
    </w:p>
    <w:p w:rsidR="00653EB9" w:rsidRPr="001A0725" w:rsidRDefault="00450FDB" w:rsidP="00F803F2">
      <w:pPr>
        <w:suppressAutoHyphens/>
        <w:rPr>
          <w:noProof/>
        </w:rPr>
      </w:pPr>
    </w:p>
    <w:sectPr w:rsidR="00653EB9" w:rsidRPr="001A0725" w:rsidSect="00653EB9">
      <w:headerReference w:type="default" r:id="rId14"/>
      <w:headerReference w:type="first" r:id="rId15"/>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FDB" w:rsidRDefault="00450FDB">
      <w:r>
        <w:separator/>
      </w:r>
    </w:p>
  </w:endnote>
  <w:endnote w:type="continuationSeparator" w:id="0">
    <w:p w:rsidR="00450FDB" w:rsidRDefault="0045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DejaVu Sans">
    <w:altName w:val="Arial"/>
    <w:panose1 w:val="020B0604020202020204"/>
    <w:charset w:val="00"/>
    <w:family w:val="swiss"/>
    <w:pitch w:val="variable"/>
    <w:sig w:usb0="E7000EFF" w:usb1="5200FDFF" w:usb2="0A042021" w:usb3="00000000" w:csb0="000001BF" w:csb1="00000000"/>
  </w:font>
  <w:font w:name="Lohit Hindi">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ymbol">
    <w:altName w:val="MS Gothic"/>
    <w:panose1 w:val="020B0604020202020204"/>
    <w:charset w:val="8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57E" w:rsidRDefault="00035090">
    <w:pPr>
      <w:pStyle w:val="Footer"/>
    </w:pPr>
    <w:r>
      <w:rPr>
        <w:noProof/>
        <w:lang w:eastAsia="nl-NL" w:bidi="ar-SA"/>
      </w:rPr>
      <mc:AlternateContent>
        <mc:Choice Requires="wps">
          <w:drawing>
            <wp:anchor distT="0" distB="0" distL="114300" distR="114300" simplePos="0" relativeHeight="251688960" behindDoc="0" locked="1" layoutInCell="1" allowOverlap="1">
              <wp:simplePos x="0" y="0"/>
              <wp:positionH relativeFrom="page">
                <wp:posOffset>5922645</wp:posOffset>
              </wp:positionH>
              <wp:positionV relativeFrom="page">
                <wp:posOffset>10225405</wp:posOffset>
              </wp:positionV>
              <wp:extent cx="1259840" cy="185420"/>
              <wp:effectExtent l="0" t="0" r="0" b="5080"/>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rsidR="00CD457E" w:rsidRDefault="00035090" w:rsidP="00653EB9">
                          <w:pPr>
                            <w:pStyle w:val="Huisstijl-Paginanummer"/>
                          </w:pPr>
                          <w:r>
                            <w:t xml:space="preserve">Pagina </w:t>
                          </w:r>
                          <w:r>
                            <w:fldChar w:fldCharType="begin"/>
                          </w:r>
                          <w:r>
                            <w:instrText xml:space="preserve"> PAGE    \* MERGEFORMAT </w:instrText>
                          </w:r>
                          <w:r>
                            <w:fldChar w:fldCharType="separate"/>
                          </w:r>
                          <w:r w:rsidR="000874AE">
                            <w:rPr>
                              <w:noProof/>
                            </w:rPr>
                            <w:t>6</w:t>
                          </w:r>
                          <w:r>
                            <w:rPr>
                              <w:noProof/>
                            </w:rPr>
                            <w:fldChar w:fldCharType="end"/>
                          </w:r>
                          <w:r>
                            <w:t xml:space="preserve"> van </w:t>
                          </w:r>
                          <w:r>
                            <w:rPr>
                              <w:noProof/>
                            </w:rPr>
                            <w:fldChar w:fldCharType="begin"/>
                          </w:r>
                          <w:r>
                            <w:rPr>
                              <w:noProof/>
                            </w:rPr>
                            <w:instrText xml:space="preserve"> NUMPAGES   \* MERGEFORMAT </w:instrText>
                          </w:r>
                          <w:r>
                            <w:rPr>
                              <w:noProof/>
                            </w:rPr>
                            <w:fldChar w:fldCharType="separate"/>
                          </w:r>
                          <w:r w:rsidR="000874AE">
                            <w:rPr>
                              <w:noProof/>
                            </w:rPr>
                            <w:t>6</w:t>
                          </w:r>
                          <w:r>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" strokecolor="white">
              <v:textbox inset="0,0,0,0">
                <w:txbxContent>
                  <w:p w:rsidR="00CD457E" w:rsidRDefault="00035090" w:rsidP="00653EB9">
                    <w:pPr>
                      <w:pStyle w:val="Huisstijl-Paginanummer"/>
                    </w:pPr>
                    <w:r>
                      <w:t xml:space="preserve">Pagina </w:t>
                    </w:r>
                    <w:r>
                      <w:fldChar w:fldCharType="begin"/>
                    </w:r>
                    <w:r>
                      <w:instrText xml:space="preserve"> PAGE    \* MERGEFORMAT </w:instrText>
                    </w:r>
                    <w:r>
                      <w:fldChar w:fldCharType="separate"/>
                    </w:r>
                    <w:r w:rsidR="000874AE">
                      <w:rPr>
                        <w:noProof/>
                      </w:rPr>
                      <w:t>6</w:t>
                    </w:r>
                    <w:r>
                      <w:rPr>
                        <w:noProof/>
                      </w:rPr>
                      <w:fldChar w:fldCharType="end"/>
                    </w:r>
                    <w:r>
                      <w:t xml:space="preserve"> van </w:t>
                    </w:r>
                    <w:r>
                      <w:rPr>
                        <w:noProof/>
                      </w:rPr>
                      <w:fldChar w:fldCharType="begin"/>
                    </w:r>
                    <w:r>
                      <w:rPr>
                        <w:noProof/>
                      </w:rPr>
                      <w:instrText xml:space="preserve"> NUMPAGES   \* MERGEFORMAT </w:instrText>
                    </w:r>
                    <w:r>
                      <w:rPr>
                        <w:noProof/>
                      </w:rPr>
                      <w:fldChar w:fldCharType="separate"/>
                    </w:r>
                    <w:r w:rsidR="000874AE">
                      <w:rPr>
                        <w:noProof/>
                      </w:rPr>
                      <w:t>6</w:t>
                    </w:r>
                    <w:r>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FDB" w:rsidRDefault="00450FDB">
      <w:r>
        <w:separator/>
      </w:r>
    </w:p>
  </w:footnote>
  <w:footnote w:type="continuationSeparator" w:id="0">
    <w:p w:rsidR="00450FDB" w:rsidRDefault="00450FDB">
      <w:r>
        <w:continuationSeparator/>
      </w:r>
    </w:p>
  </w:footnote>
  <w:footnote w:id="1">
    <w:p w:rsidR="00CD457E" w:rsidRPr="00CA2F80" w:rsidRDefault="00035090" w:rsidP="002062EB">
      <w:pPr>
        <w:pStyle w:val="FootnoteText"/>
        <w:rPr>
          <w:sz w:val="16"/>
          <w:szCs w:val="16"/>
        </w:rPr>
      </w:pPr>
      <w:r w:rsidRPr="00CA2F80">
        <w:rPr>
          <w:rStyle w:val="FootnoteReference"/>
          <w:sz w:val="16"/>
          <w:szCs w:val="16"/>
        </w:rPr>
        <w:footnoteRef/>
      </w:r>
      <w:r w:rsidRPr="00CA2F80">
        <w:rPr>
          <w:sz w:val="16"/>
          <w:szCs w:val="16"/>
        </w:rPr>
        <w:t xml:space="preserve"> Zie ook</w:t>
      </w:r>
      <w:r>
        <w:rPr>
          <w:sz w:val="16"/>
          <w:szCs w:val="16"/>
        </w:rPr>
        <w:t xml:space="preserve">: </w:t>
      </w:r>
      <w:r w:rsidRPr="00CA2F80">
        <w:rPr>
          <w:sz w:val="16"/>
          <w:szCs w:val="16"/>
        </w:rPr>
        <w:t xml:space="preserve">Verzoek uit Regeling van werkzaamheden inzake </w:t>
      </w:r>
      <w:r w:rsidRPr="00CA2F80">
        <w:rPr>
          <w:sz w:val="16"/>
          <w:szCs w:val="16"/>
        </w:rPr>
        <w:fldChar w:fldCharType="begin"/>
      </w:r>
      <w:r w:rsidRPr="00CA2F80">
        <w:rPr>
          <w:sz w:val="16"/>
          <w:szCs w:val="16"/>
        </w:rPr>
        <w:instrText xml:space="preserve"> DOCPROPERTY  Onderwerp  \* MERGEFORMAT </w:instrText>
      </w:r>
      <w:r w:rsidRPr="00CA2F80">
        <w:rPr>
          <w:sz w:val="16"/>
          <w:szCs w:val="16"/>
        </w:rPr>
        <w:fldChar w:fldCharType="separate"/>
      </w:r>
      <w:r w:rsidRPr="00CA2F80">
        <w:rPr>
          <w:sz w:val="16"/>
          <w:szCs w:val="16"/>
        </w:rPr>
        <w:t>het bericht dat thuiszorginstellingen zich op ruime schaal bezondigen aan verboden dwangmaatregelen bij thuiswonende cliënten</w:t>
      </w:r>
      <w:r w:rsidRPr="00CA2F80">
        <w:rPr>
          <w:sz w:val="16"/>
          <w:szCs w:val="16"/>
        </w:rPr>
        <w:fldChar w:fldCharType="end"/>
      </w:r>
      <w:r>
        <w:rPr>
          <w:sz w:val="16"/>
          <w:szCs w:val="16"/>
        </w:rPr>
        <w:t xml:space="preserve"> d.d. 13 juni 2019; TK 2018-2019, 23235, nr. 182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57E" w:rsidRDefault="00035090">
    <w:pPr>
      <w:pStyle w:val="Header"/>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871160"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68348"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70528" behindDoc="0" locked="0" layoutInCell="1" allowOverlap="1">
              <wp:simplePos x="0" y="0"/>
              <wp:positionH relativeFrom="page">
                <wp:posOffset>5922645</wp:posOffset>
              </wp:positionH>
              <wp:positionV relativeFrom="page">
                <wp:posOffset>1965960</wp:posOffset>
              </wp:positionV>
              <wp:extent cx="1259840" cy="8009890"/>
              <wp:effectExtent l="0" t="0" r="0" b="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457E" w:rsidRDefault="00035090">
                          <w:pPr>
                            <w:pStyle w:val="Huisstijl-AfzendgegevensW1"/>
                          </w:pPr>
                          <w:r>
                            <w:t>Bezoekadres</w:t>
                          </w:r>
                        </w:p>
                        <w:p w:rsidR="00CD457E" w:rsidRDefault="00035090">
                          <w:pPr>
                            <w:pStyle w:val="Huisstijl-Afzendgegevens"/>
                          </w:pPr>
                          <w:r>
                            <w:t>Parnassusplein 5</w:t>
                          </w:r>
                        </w:p>
                        <w:p w:rsidR="00CD457E" w:rsidRDefault="00035090">
                          <w:pPr>
                            <w:pStyle w:val="Huisstijl-Afzendgegevens"/>
                          </w:pPr>
                          <w:r w:rsidRPr="008D59C5">
                            <w:t>251</w:t>
                          </w:r>
                          <w:r>
                            <w:t>1</w:t>
                          </w:r>
                          <w:r w:rsidRPr="008D59C5">
                            <w:t xml:space="preserve"> </w:t>
                          </w:r>
                          <w:r>
                            <w:t xml:space="preserve">VX  </w:t>
                          </w:r>
                          <w:r w:rsidRPr="008D59C5">
                            <w:t>Den Haag</w:t>
                          </w:r>
                        </w:p>
                        <w:p w:rsidR="00CD457E" w:rsidRDefault="00035090">
                          <w:pPr>
                            <w:pStyle w:val="Huisstijl-Afzendgegevens"/>
                          </w:pPr>
                          <w:r w:rsidRPr="008D59C5">
                            <w:t>www.rijksoverheid.nl</w:t>
                          </w:r>
                        </w:p>
                        <w:p w:rsidR="00CD457E" w:rsidRDefault="00035090">
                          <w:pPr>
                            <w:pStyle w:val="Huisstijl-ReferentiegegevenskopW2"/>
                          </w:pPr>
                          <w:r w:rsidRPr="008D59C5">
                            <w:t>Kenmerk</w:t>
                          </w:r>
                        </w:p>
                        <w:p w:rsidR="00CD457E" w:rsidRDefault="00035090">
                          <w:pPr>
                            <w:pStyle w:val="Huisstijl-Referentiegegevens"/>
                          </w:pPr>
                          <w:r>
                            <w:t>1551336-192922-LZ</w:t>
                          </w:r>
                        </w:p>
                        <w:p w:rsidR="00CD457E" w:rsidRDefault="00450FDB">
                          <w:pPr>
                            <w:pStyle w:val="Huisstijl-Referentiegegevens"/>
                          </w:pPr>
                        </w:p>
                        <w:p w:rsidR="00CD457E" w:rsidRDefault="00035090" w:rsidP="00653EB9">
                          <w:pPr>
                            <w:pStyle w:val="Huisstijl-ReferentiegegevenskopW1"/>
                          </w:pPr>
                          <w:r w:rsidRPr="008D59C5">
                            <w:t>Bijlage(n)</w:t>
                          </w:r>
                        </w:p>
                        <w:p w:rsidR="00CD457E" w:rsidRDefault="00035090" w:rsidP="00653EB9">
                          <w:pPr>
                            <w:pStyle w:val="Huisstijl-Referentiegegevens"/>
                          </w:pPr>
                          <w:r>
                            <w:t>2</w:t>
                          </w:r>
                        </w:p>
                        <w:p w:rsidR="00CD457E" w:rsidRPr="00E00C89" w:rsidRDefault="00450FDB" w:rsidP="00653EB9">
                          <w:pPr>
                            <w:pStyle w:val="Huisstijl-Referentiegegevens"/>
                          </w:pPr>
                        </w:p>
                        <w:p w:rsidR="00CD457E" w:rsidRDefault="00035090">
                          <w:pPr>
                            <w:pStyle w:val="Huisstijl-ReferentiegegevenskopW1"/>
                          </w:pPr>
                          <w:r>
                            <w:t>Uw brief</w:t>
                          </w:r>
                        </w:p>
                        <w:p w:rsidR="00CD457E" w:rsidRDefault="00035090">
                          <w:pPr>
                            <w:pStyle w:val="Huisstijl-Referentiegegevens"/>
                          </w:pPr>
                          <w:r>
                            <w:fldChar w:fldCharType="begin"/>
                          </w:r>
                          <w:r>
                            <w:instrText xml:space="preserve"> DOCPROPERTY  KenmerkAfzender  \* MERGEFORMAT </w:instrText>
                          </w:r>
                          <w:r>
                            <w:fldChar w:fldCharType="end"/>
                          </w:r>
                          <w:r>
                            <w:t xml:space="preserve"> </w:t>
                          </w:r>
                        </w:p>
                        <w:p w:rsidR="00CD457E" w:rsidRDefault="00450FDB">
                          <w:pPr>
                            <w:pStyle w:val="Huisstijl-Referentiegegevens"/>
                          </w:pPr>
                        </w:p>
                        <w:p w:rsidR="00CD457E" w:rsidRDefault="00450FDB">
                          <w:pPr>
                            <w:pStyle w:val="Huisstijl-Referentiegegevens"/>
                          </w:pPr>
                        </w:p>
                        <w:p w:rsidR="00CD457E" w:rsidRDefault="00035090">
                          <w:pPr>
                            <w:pStyle w:val="Huisstijl-Algemenevoorwaarden"/>
                          </w:pPr>
                          <w:r>
                            <w:t>Correspondentie uitsluitend richten aan het retouradres met vermelding van de datum en het kenmerk van deze brief.</w:t>
                          </w:r>
                        </w:p>
                        <w:p w:rsidR="00CD457E" w:rsidRDefault="00450FDB"/>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" strokecolor="white">
              <v:textbox inset="0,0,0,0">
                <w:txbxContent>
                  <w:p w:rsidR="00CD457E" w:rsidRDefault="00035090">
                    <w:pPr>
                      <w:pStyle w:val="Huisstijl-AfzendgegevensW1"/>
                    </w:pPr>
                    <w:r>
                      <w:t>Bezoekadres</w:t>
                    </w:r>
                  </w:p>
                  <w:p w:rsidR="00CD457E" w:rsidRDefault="00035090">
                    <w:pPr>
                      <w:pStyle w:val="Huisstijl-Afzendgegevens"/>
                    </w:pPr>
                    <w:r>
                      <w:t>Parnassusplein 5</w:t>
                    </w:r>
                  </w:p>
                  <w:p w:rsidR="00CD457E" w:rsidRDefault="00035090">
                    <w:pPr>
                      <w:pStyle w:val="Huisstijl-Afzendgegevens"/>
                    </w:pPr>
                    <w:r w:rsidRPr="008D59C5">
                      <w:t>251</w:t>
                    </w:r>
                    <w:r>
                      <w:t>1</w:t>
                    </w:r>
                    <w:r w:rsidRPr="008D59C5">
                      <w:t xml:space="preserve"> </w:t>
                    </w:r>
                    <w:r>
                      <w:t xml:space="preserve">VX  </w:t>
                    </w:r>
                    <w:r w:rsidRPr="008D59C5">
                      <w:t>Den Haag</w:t>
                    </w:r>
                  </w:p>
                  <w:p w:rsidR="00CD457E" w:rsidRDefault="00035090">
                    <w:pPr>
                      <w:pStyle w:val="Huisstijl-Afzendgegevens"/>
                    </w:pPr>
                    <w:r w:rsidRPr="008D59C5">
                      <w:t>www.rijksoverheid.nl</w:t>
                    </w:r>
                  </w:p>
                  <w:p w:rsidR="00CD457E" w:rsidRDefault="00035090">
                    <w:pPr>
                      <w:pStyle w:val="Huisstijl-ReferentiegegevenskopW2"/>
                    </w:pPr>
                    <w:r w:rsidRPr="008D59C5">
                      <w:t>Kenmerk</w:t>
                    </w:r>
                  </w:p>
                  <w:p w:rsidR="00CD457E" w:rsidRDefault="00035090">
                    <w:pPr>
                      <w:pStyle w:val="Huisstijl-Referentiegegevens"/>
                    </w:pPr>
                    <w:r>
                      <w:t>1551336-192922-LZ</w:t>
                    </w:r>
                  </w:p>
                  <w:p w:rsidR="00CD457E" w:rsidRDefault="000562B5">
                    <w:pPr>
                      <w:pStyle w:val="Huisstijl-Referentiegegevens"/>
                    </w:pPr>
                  </w:p>
                  <w:p w:rsidR="00CD457E" w:rsidRDefault="00035090" w:rsidP="00653EB9">
                    <w:pPr>
                      <w:pStyle w:val="Huisstijl-ReferentiegegevenskopW1"/>
                    </w:pPr>
                    <w:r w:rsidRPr="008D59C5">
                      <w:t>Bijlage(n)</w:t>
                    </w:r>
                  </w:p>
                  <w:p w:rsidR="00CD457E" w:rsidRDefault="00035090" w:rsidP="00653EB9">
                    <w:pPr>
                      <w:pStyle w:val="Huisstijl-Referentiegegevens"/>
                    </w:pPr>
                    <w:r>
                      <w:t>2</w:t>
                    </w:r>
                  </w:p>
                  <w:p w:rsidR="00CD457E" w:rsidRPr="00E00C89" w:rsidRDefault="000562B5" w:rsidP="00653EB9">
                    <w:pPr>
                      <w:pStyle w:val="Huisstijl-Referentiegegevens"/>
                    </w:pPr>
                  </w:p>
                  <w:p w:rsidR="00CD457E" w:rsidRDefault="00035090">
                    <w:pPr>
                      <w:pStyle w:val="Huisstijl-ReferentiegegevenskopW1"/>
                    </w:pPr>
                    <w:r>
                      <w:t>Uw brief</w:t>
                    </w:r>
                  </w:p>
                  <w:p w:rsidR="00CD457E" w:rsidRDefault="00035090">
                    <w:pPr>
                      <w:pStyle w:val="Huisstijl-Referentiegegevens"/>
                    </w:pPr>
                    <w:r>
                      <w:fldChar w:fldCharType="begin"/>
                    </w:r>
                    <w:r>
                      <w:instrText xml:space="preserve"> DOCPROPERTY  KenmerkAfzender  \* MERGEFORMAT </w:instrText>
                    </w:r>
                    <w:r>
                      <w:fldChar w:fldCharType="end"/>
                    </w:r>
                    <w:r>
                      <w:t xml:space="preserve"> </w:t>
                    </w:r>
                  </w:p>
                  <w:p w:rsidR="00CD457E" w:rsidRDefault="000562B5">
                    <w:pPr>
                      <w:pStyle w:val="Huisstijl-Referentiegegevens"/>
                    </w:pPr>
                  </w:p>
                  <w:p w:rsidR="00CD457E" w:rsidRDefault="000562B5">
                    <w:pPr>
                      <w:pStyle w:val="Huisstijl-Referentiegegevens"/>
                    </w:pPr>
                  </w:p>
                  <w:p w:rsidR="00CD457E" w:rsidRDefault="00035090">
                    <w:pPr>
                      <w:pStyle w:val="Huisstijl-Algemenevoorwaarden"/>
                    </w:pPr>
                    <w:r>
                      <w:t>Correspondentie uitsluitend richten aan het retouradres met vermelding van de datum en het kenmerk van deze brief.</w:t>
                    </w:r>
                  </w:p>
                  <w:p w:rsidR="00CD457E" w:rsidRDefault="000562B5"/>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0" layoutInCell="1" allowOverlap="1">
              <wp:simplePos x="0" y="0"/>
              <wp:positionH relativeFrom="page">
                <wp:posOffset>1011555</wp:posOffset>
              </wp:positionH>
              <wp:positionV relativeFrom="page">
                <wp:posOffset>3769995</wp:posOffset>
              </wp:positionV>
              <wp:extent cx="4103370" cy="161925"/>
              <wp:effectExtent l="0" t="0" r="0" b="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rsidR="00CD457E" w:rsidRDefault="00450FDB">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 o:spid="_x0000_s2050" type="#_x0000_t202" style="width:323.1pt;height:12.75pt;margin-top:296.85pt;margin-left:79.6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9504" strokecolor="white">
              <v:textbox style="mso-fit-shape-to-text:t" inset="0,0,0,0">
                <w:txbxContent>
                  <w:p w:rsidR="00CD457E" w14:paraId="46DB141F" w14:textId="77777777">
                    <w:pPr>
                      <w:pStyle w:val="Huisstijl-Datumenbetreft"/>
                      <w:tabs>
                        <w:tab w:val="left" w:pos="-5954"/>
                        <w:tab w:val="left" w:pos="-5670"/>
                      </w:tabs>
                    </w:pPr>
                  </w:p>
                </w:txbxContent>
              </v:textbox>
            </v:shape>
          </w:pict>
        </mc:Fallback>
      </mc:AlternateContent>
    </w:r>
    <w:r>
      <w:rPr>
        <w:noProof/>
        <w:lang w:eastAsia="nl-NL" w:bidi="ar-SA"/>
      </w:rPr>
      <mc:AlternateContent>
        <mc:Choice Requires="wps">
          <w:drawing>
            <wp:anchor distT="0" distB="0" distL="114300" distR="114300" simplePos="0" relativeHeight="251666432" behindDoc="0" locked="0" layoutInCell="1" allowOverlap="1">
              <wp:simplePos x="0" y="0"/>
              <wp:positionH relativeFrom="page">
                <wp:posOffset>1008380</wp:posOffset>
              </wp:positionH>
              <wp:positionV relativeFrom="page">
                <wp:posOffset>3384550</wp:posOffset>
              </wp:positionV>
              <wp:extent cx="4104005" cy="179705"/>
              <wp:effectExtent l="0" t="0" r="0" b="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D457E" w:rsidRDefault="00450FDB">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8" o:spid="_x0000_s2051" type="#_x0000_t202" style="width:323.15pt;height:14.15pt;margin-top:266.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7456" strokecolor="white">
              <v:textbox inset="0,0,0,0">
                <w:txbxContent>
                  <w:p w:rsidR="00CD457E" w14:paraId="559967C7" w14:textId="77777777">
                    <w:pPr>
                      <w:pStyle w:val="Huisstijl-Toezendgegevens"/>
                    </w:pPr>
                  </w:p>
                </w:txbxContent>
              </v:textbox>
            </v:shape>
          </w:pict>
        </mc:Fallback>
      </mc:AlternateContent>
    </w:r>
    <w:r>
      <w:rPr>
        <w:noProof/>
        <w:lang w:eastAsia="nl-NL" w:bidi="ar-SA"/>
      </w:rPr>
      <mc:AlternateContent>
        <mc:Choice Requires="wps">
          <w:drawing>
            <wp:anchor distT="0" distB="0" distL="114300" distR="114300" simplePos="0" relativeHeight="251664384" behindDoc="0" locked="0" layoutInCell="1" allowOverlap="1">
              <wp:simplePos x="0" y="0"/>
              <wp:positionH relativeFrom="page">
                <wp:posOffset>1008380</wp:posOffset>
              </wp:positionH>
              <wp:positionV relativeFrom="page">
                <wp:posOffset>1944370</wp:posOffset>
              </wp:positionV>
              <wp:extent cx="3347720" cy="1080135"/>
              <wp:effectExtent l="0" t="0" r="5080" b="5715"/>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rsidR="00CD457E" w:rsidRDefault="00035090">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7" o:spid="_x0000_s2052" type="#_x0000_t202" style="width:263.6pt;height:85.05pt;margin-top:153.1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5408" strokecolor="white">
              <v:textbox inset="0,0,0,0">
                <w:txbxContent>
                  <w:p w:rsidR="00CD457E" w14:paraId="22C1B50C" w14:textId="77777777">
                    <w:pPr>
                      <w:pStyle w:val="Huisstijl-Toezendgegevens"/>
                    </w:pPr>
                    <w:r>
                      <w:t>De Voorzitter van de Tweede Kamer</w:t>
                    </w:r>
                    <w:r>
                      <w:br/>
                      <w:t>der Staten-Generaal</w:t>
                    </w:r>
                    <w:r>
                      <w:br/>
                      <w:t>Postbus 20018</w:t>
                    </w:r>
                    <w:r>
                      <w:br/>
                      <w:t>2500 EA  DEN HAAG</w:t>
                    </w:r>
                  </w:p>
                </w:txbxContent>
              </v:textbox>
            </v:shape>
          </w:pict>
        </mc:Fallback>
      </mc:AlternateContent>
    </w:r>
    <w:r>
      <w:rPr>
        <w:noProof/>
        <w:lang w:eastAsia="nl-NL" w:bidi="ar-SA"/>
      </w:rPr>
      <mc:AlternateContent>
        <mc:Choice Requires="wps">
          <w:drawing>
            <wp:anchor distT="0" distB="0" distL="114300" distR="114300" simplePos="0" relativeHeight="251662336" behindDoc="0" locked="1" layoutInCell="1" allowOverlap="1">
              <wp:simplePos x="0" y="0"/>
              <wp:positionH relativeFrom="page">
                <wp:posOffset>1008380</wp:posOffset>
              </wp:positionH>
              <wp:positionV relativeFrom="page">
                <wp:posOffset>1713865</wp:posOffset>
              </wp:positionV>
              <wp:extent cx="3590925" cy="144145"/>
              <wp:effectExtent l="0" t="0" r="9525" b="8255"/>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D457E" w:rsidRDefault="00035090">
                          <w:pPr>
                            <w:pStyle w:val="Huisstijl-Retouradres"/>
                          </w:pPr>
                          <w:r w:rsidRPr="008D59C5">
                            <w:t>&gt; Retouradres</w:t>
                          </w:r>
                          <w:r>
                            <w:t xml:space="preserve"> Postbus 20350 2500 EJ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26" o:spid="_x0000_s2053" type="#_x0000_t202" style="width:282.75pt;height:11.35pt;margin-top:134.9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3360" strokecolor="white">
              <o:lock v:ext="edit" aspectratio="t"/>
              <v:textbox inset="0,0,0,0">
                <w:txbxContent>
                  <w:p w:rsidR="00CD457E" w14:paraId="6ECC5A5C" w14:textId="77777777">
                    <w:pPr>
                      <w:pStyle w:val="Huisstijl-Retouradres"/>
                    </w:pPr>
                    <w:r w:rsidRPr="008D59C5">
                      <w:t>&gt; Retouradres</w:t>
                    </w:r>
                    <w:r>
                      <w:t xml:space="preserve"> Postbus 20350 2500 EJ  Den Haag</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57E" w:rsidRDefault="00035090">
    <w:pPr>
      <w:pStyle w:val="Header"/>
    </w:pPr>
    <w:r>
      <w:rPr>
        <w:noProof/>
        <w:lang w:eastAsia="nl-NL" w:bidi="ar-SA"/>
      </w:rPr>
      <mc:AlternateContent>
        <mc:Choice Requires="wps">
          <w:drawing>
            <wp:anchor distT="0" distB="0" distL="114300" distR="114300" simplePos="0" relativeHeight="251672576" behindDoc="0" locked="0" layoutInCell="1" allowOverlap="1">
              <wp:simplePos x="0" y="0"/>
              <wp:positionH relativeFrom="page">
                <wp:posOffset>5922645</wp:posOffset>
              </wp:positionH>
              <wp:positionV relativeFrom="page">
                <wp:posOffset>1936750</wp:posOffset>
              </wp:positionV>
              <wp:extent cx="1259840" cy="8009890"/>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457E" w:rsidRDefault="00035090">
                          <w:pPr>
                            <w:pStyle w:val="Huisstijl-ReferentiegegevenskopW2"/>
                          </w:pPr>
                          <w:r w:rsidRPr="008D59C5">
                            <w:t>Kenmerk</w:t>
                          </w:r>
                        </w:p>
                        <w:p w:rsidR="00CD457E" w:rsidRDefault="00035090">
                          <w:pPr>
                            <w:pStyle w:val="Huisstijl-Referentiegegevens"/>
                          </w:pPr>
                          <w:r>
                            <w:t>1551336-192922-LZ</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2055" type="#_x0000_t202" style="width:99.2pt;height:630.7pt;margin-top:152.5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3600" strokecolor="white">
              <v:textbox inset="0,0,0,0">
                <w:txbxContent>
                  <w:p w:rsidR="00CD457E" w14:paraId="5454D89D" w14:textId="77777777">
                    <w:pPr>
                      <w:pStyle w:val="Huisstijl-ReferentiegegevenskopW2"/>
                    </w:pPr>
                    <w:r w:rsidRPr="008D59C5">
                      <w:t>Kenmerk</w:t>
                    </w:r>
                  </w:p>
                  <w:p w:rsidR="00CD457E" w14:paraId="5606D7E6" w14:textId="7665112C">
                    <w:pPr>
                      <w:pStyle w:val="Huisstijl-Referentiegegevens"/>
                    </w:pPr>
                    <w:r>
                      <w:t>1551336-192922-LZ</w:t>
                    </w:r>
                  </w:p>
                </w:txbxContent>
              </v:textbox>
            </v:shape>
          </w:pict>
        </mc:Fallback>
      </mc:AlternateContent>
    </w:r>
    <w:r>
      <w:rPr>
        <w:noProof/>
        <w:lang w:eastAsia="nl-NL" w:bidi="ar-SA"/>
      </w:rPr>
      <mc:AlternateContent>
        <mc:Choice Requires="wps">
          <w:drawing>
            <wp:anchor distT="0" distB="0" distL="114300" distR="114300" simplePos="0" relativeHeight="251674624" behindDoc="0" locked="1" layoutInCell="1" allowOverlap="1">
              <wp:simplePos x="0" y="0"/>
              <wp:positionH relativeFrom="page">
                <wp:posOffset>5922645</wp:posOffset>
              </wp:positionH>
              <wp:positionV relativeFrom="page">
                <wp:posOffset>10225405</wp:posOffset>
              </wp:positionV>
              <wp:extent cx="1259840" cy="21399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rsidR="00CD457E" w:rsidRDefault="00035090">
                          <w:pPr>
                            <w:pStyle w:val="Huisstijl-Paginanummer"/>
                          </w:pPr>
                          <w:r>
                            <w:t xml:space="preserve">Pagina </w:t>
                          </w:r>
                          <w:r>
                            <w:fldChar w:fldCharType="begin"/>
                          </w:r>
                          <w:r>
                            <w:instrText xml:space="preserve"> PAGE    \* MERGEFORMAT </w:instrText>
                          </w:r>
                          <w:r>
                            <w:fldChar w:fldCharType="separate"/>
                          </w:r>
                          <w:r w:rsidR="000874AE">
                            <w:rPr>
                              <w:noProof/>
                            </w:rPr>
                            <w:t>6</w:t>
                          </w:r>
                          <w:r>
                            <w:rPr>
                              <w:noProof/>
                            </w:rPr>
                            <w:fldChar w:fldCharType="end"/>
                          </w:r>
                          <w:r>
                            <w:t xml:space="preserve"> van </w:t>
                          </w:r>
                          <w:r>
                            <w:rPr>
                              <w:noProof/>
                            </w:rPr>
                            <w:fldChar w:fldCharType="begin"/>
                          </w:r>
                          <w:r>
                            <w:rPr>
                              <w:noProof/>
                            </w:rPr>
                            <w:instrText xml:space="preserve"> SECTIONPAGES  \* Arabic  \* MERGEFORMAT </w:instrText>
                          </w:r>
                          <w:r>
                            <w:rPr>
                              <w:noProof/>
                            </w:rPr>
                            <w:fldChar w:fldCharType="separate"/>
                          </w:r>
                          <w:r w:rsidR="00713EAB">
                            <w:rPr>
                              <w:noProof/>
                            </w:rPr>
                            <w:t>6</w:t>
                          </w:r>
                          <w:r>
                            <w:rPr>
                              <w:noProof/>
                            </w:rPr>
                            <w:fldChar w:fldCharType="end"/>
                          </w:r>
                        </w:p>
                        <w:p w:rsidR="00CD457E" w:rsidRDefault="00450FDB"/>
                        <w:p w:rsidR="00CD457E" w:rsidRDefault="00450FDB">
                          <w:pPr>
                            <w:pStyle w:val="Huisstijl-Paginanummer"/>
                          </w:pPr>
                        </w:p>
                        <w:p w:rsidR="00CD457E" w:rsidRDefault="00450FDB">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466.35pt;margin-top:805.15pt;width:99.2pt;height:16.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" strokecolor="white">
              <v:textbox inset="0,0,0,0">
                <w:txbxContent>
                  <w:p w:rsidR="00CD457E" w:rsidRDefault="00035090">
                    <w:pPr>
                      <w:pStyle w:val="Huisstijl-Paginanummer"/>
                    </w:pPr>
                    <w:r>
                      <w:t xml:space="preserve">Pagina </w:t>
                    </w:r>
                    <w:r>
                      <w:fldChar w:fldCharType="begin"/>
                    </w:r>
                    <w:r>
                      <w:instrText xml:space="preserve"> PAGE    \* MERGEFORMAT </w:instrText>
                    </w:r>
                    <w:r>
                      <w:fldChar w:fldCharType="separate"/>
                    </w:r>
                    <w:r w:rsidR="000874AE">
                      <w:rPr>
                        <w:noProof/>
                      </w:rPr>
                      <w:t>6</w:t>
                    </w:r>
                    <w:r>
                      <w:rPr>
                        <w:noProof/>
                      </w:rPr>
                      <w:fldChar w:fldCharType="end"/>
                    </w:r>
                    <w:r>
                      <w:t xml:space="preserve"> van </w:t>
                    </w:r>
                    <w:r>
                      <w:rPr>
                        <w:noProof/>
                      </w:rPr>
                      <w:fldChar w:fldCharType="begin"/>
                    </w:r>
                    <w:r>
                      <w:rPr>
                        <w:noProof/>
                      </w:rPr>
                      <w:instrText xml:space="preserve"> SECTIONPAGES  \* Arabic  \* MERGEFORMAT </w:instrText>
                    </w:r>
                    <w:r>
                      <w:rPr>
                        <w:noProof/>
                      </w:rPr>
                      <w:fldChar w:fldCharType="separate"/>
                    </w:r>
                    <w:r w:rsidR="00713EAB">
                      <w:rPr>
                        <w:noProof/>
                      </w:rPr>
                      <w:t>6</w:t>
                    </w:r>
                    <w:r>
                      <w:rPr>
                        <w:noProof/>
                      </w:rPr>
                      <w:fldChar w:fldCharType="end"/>
                    </w:r>
                  </w:p>
                  <w:p w:rsidR="00CD457E" w:rsidRDefault="00450FDB"/>
                  <w:p w:rsidR="00CD457E" w:rsidRDefault="00450FDB">
                    <w:pPr>
                      <w:pStyle w:val="Huisstijl-Paginanummer"/>
                    </w:pPr>
                  </w:p>
                  <w:p w:rsidR="00CD457E" w:rsidRDefault="00450FDB">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57E" w:rsidRDefault="00035090">
    <w:pPr>
      <w:pStyle w:val="Header"/>
    </w:pPr>
    <w:r>
      <w:rPr>
        <w:noProof/>
        <w:lang w:eastAsia="nl-NL" w:bidi="ar-SA"/>
      </w:rPr>
      <mc:AlternateContent>
        <mc:Choice Requires="wps">
          <w:drawing>
            <wp:anchor distT="0" distB="0" distL="114300" distR="114300" simplePos="0" relativeHeight="251682816" behindDoc="0" locked="0" layoutInCell="1" allowOverlap="1">
              <wp:simplePos x="0" y="0"/>
              <wp:positionH relativeFrom="page">
                <wp:posOffset>1009650</wp:posOffset>
              </wp:positionH>
              <wp:positionV relativeFrom="page">
                <wp:posOffset>3768725</wp:posOffset>
              </wp:positionV>
              <wp:extent cx="4103370" cy="457200"/>
              <wp:effectExtent l="0" t="0" r="0" b="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rsidR="00CD457E" w:rsidRDefault="00035090">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457E" w:rsidRDefault="00035090">
                          <w:pPr>
                            <w:pStyle w:val="Huisstijl-Datumenbetreft"/>
                            <w:tabs>
                              <w:tab w:val="left" w:pos="-5954"/>
                              <w:tab w:val="left" w:pos="-5670"/>
                            </w:tabs>
                          </w:pPr>
                          <w:r>
                            <w:t>Betreft</w:t>
                          </w:r>
                          <w:r>
                            <w:tab/>
                            <w:t>BETREFT</w:t>
                          </w:r>
                        </w:p>
                        <w:p w:rsidR="00CD457E" w:rsidRDefault="00450FDB">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2057" type="#_x0000_t202" style="width:323.1pt;height:36pt;margin-top:296.75pt;margin-left:79.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3840" strokecolor="white">
              <v:textbox style="mso-fit-shape-to-text:t" inset="0,0,0,0">
                <w:txbxContent>
                  <w:p w:rsidR="00CD457E" w14:paraId="622E238F" w14:textId="77777777">
                    <w:pPr>
                      <w:pStyle w:val="Huisstijl-Datumenbetreft"/>
                      <w:tabs>
                        <w:tab w:val="left" w:pos="-5954"/>
                        <w:tab w:val="left" w:pos="-5670"/>
                      </w:tabs>
                    </w:pPr>
                    <w:r>
                      <w:t>Datum</w:t>
                    </w:r>
                    <w:r>
                      <w:tab/>
                    </w:r>
                    <w:sdt>
                      <w:sdtPr>
                        <w:alias w:val="Date"/>
                        <w:tag w:val="Date"/>
                        <w:id w:val="1597975799"/>
                        <w:dataBinding w:prefixMappings="xmlns:dg='http://docgen.org/date' " w:xpath="/dg:DocgenData[1]/dg:Date[1]" w:storeItemID="{638E1AF9-0BBE-4B94-A3F4-F6B5671D83EA}"/>
                        <w:date w:fullDate="2014-06-26T00:00:00Z">
                          <w:dateFormat w:val="d MMMM YYYY"/>
                          <w:lid w:val="nl-NL"/>
                          <w:storeMappedDataAs w:val="dateTime"/>
                          <w:calendar w:val="gregorian"/>
                        </w:date>
                      </w:sdtPr>
                      <w:sdtContent>
                        <w:r>
                          <w:t>26 juni 2014</w:t>
                        </w:r>
                      </w:sdtContent>
                    </w:sdt>
                  </w:p>
                  <w:p w:rsidR="00CD457E" w14:paraId="1F171E56" w14:textId="77777777">
                    <w:pPr>
                      <w:pStyle w:val="Huisstijl-Datumenbetreft"/>
                      <w:tabs>
                        <w:tab w:val="left" w:pos="-5954"/>
                        <w:tab w:val="left" w:pos="-5670"/>
                      </w:tabs>
                    </w:pPr>
                    <w:r>
                      <w:t>Betreft</w:t>
                    </w:r>
                    <w:r>
                      <w:tab/>
                    </w:r>
                    <w:r>
                      <w:t>BETREFT</w:t>
                    </w:r>
                  </w:p>
                  <w:p w:rsidR="00CD457E" w14:paraId="54F3869C" w14:textId="77777777">
                    <w:pPr>
                      <w:pStyle w:val="Huisstijl-Datumenbetreft"/>
                      <w:tabs>
                        <w:tab w:val="left" w:pos="-5954"/>
                        <w:tab w:val="left" w:pos="-5670"/>
                      </w:tabs>
                    </w:pPr>
                  </w:p>
                </w:txbxContent>
              </v:textbox>
              <w10:wrap type="topAndBottom"/>
            </v:shape>
          </w:pict>
        </mc:Fallback>
      </mc:AlternateContent>
    </w:r>
    <w:r>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775298"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594556"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84864" behindDoc="0" locked="0" layoutInCell="1" allowOverlap="1">
              <wp:simplePos x="0" y="0"/>
              <wp:positionH relativeFrom="page">
                <wp:posOffset>5922645</wp:posOffset>
              </wp:positionH>
              <wp:positionV relativeFrom="page">
                <wp:posOffset>1964690</wp:posOffset>
              </wp:positionV>
              <wp:extent cx="1259840" cy="8009890"/>
              <wp:effectExtent l="0" t="0" r="0" b="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457E" w:rsidRDefault="00035090">
                          <w:pPr>
                            <w:pStyle w:val="Huisstijl-Afzendgegevens"/>
                          </w:pPr>
                          <w:r w:rsidRPr="008D59C5">
                            <w:t>Rijnstraat 50</w:t>
                          </w:r>
                        </w:p>
                        <w:p w:rsidR="00CD457E" w:rsidRDefault="00035090">
                          <w:pPr>
                            <w:pStyle w:val="Huisstijl-Afzendgegevens"/>
                          </w:pPr>
                          <w:r w:rsidRPr="008D59C5">
                            <w:t>Den Haag</w:t>
                          </w:r>
                        </w:p>
                        <w:p w:rsidR="00CD457E" w:rsidRDefault="00035090">
                          <w:pPr>
                            <w:pStyle w:val="Huisstijl-Afzendgegevens"/>
                          </w:pPr>
                          <w:r w:rsidRPr="008D59C5">
                            <w:t>www.rijksoverheid.nl</w:t>
                          </w:r>
                        </w:p>
                        <w:p w:rsidR="00CD457E" w:rsidRDefault="00035090">
                          <w:pPr>
                            <w:pStyle w:val="Huisstijl-AfzendgegevenskopW1"/>
                          </w:pPr>
                          <w:r>
                            <w:t>Contactpersoon</w:t>
                          </w:r>
                        </w:p>
                        <w:p w:rsidR="00CD457E" w:rsidRDefault="00035090">
                          <w:pPr>
                            <w:pStyle w:val="Huisstijl-Afzendgegevens"/>
                          </w:pPr>
                          <w:r w:rsidRPr="008D59C5">
                            <w:t>ing. J.A. Ramlal</w:t>
                          </w:r>
                        </w:p>
                        <w:p w:rsidR="00CD457E" w:rsidRDefault="00035090">
                          <w:pPr>
                            <w:pStyle w:val="Huisstijl-Afzendgegevens"/>
                          </w:pPr>
                          <w:r w:rsidRPr="008D59C5">
                            <w:t>ja.ramlal@minvws.nl</w:t>
                          </w:r>
                        </w:p>
                        <w:p w:rsidR="00CD457E" w:rsidRDefault="00035090">
                          <w:pPr>
                            <w:pStyle w:val="Huisstijl-ReferentiegegevenskopW2"/>
                          </w:pPr>
                          <w:r>
                            <w:t>Ons kenmerk</w:t>
                          </w:r>
                        </w:p>
                        <w:p w:rsidR="00CD457E" w:rsidRDefault="00035090">
                          <w:pPr>
                            <w:pStyle w:val="Huisstijl-Referentiegegevens"/>
                          </w:pPr>
                          <w:r>
                            <w:t>KENMERK</w:t>
                          </w:r>
                        </w:p>
                        <w:p w:rsidR="00CD457E" w:rsidRDefault="00035090">
                          <w:pPr>
                            <w:pStyle w:val="Huisstijl-ReferentiegegevenskopW1"/>
                          </w:pPr>
                          <w:r>
                            <w:t>Uw kenmerk</w:t>
                          </w:r>
                        </w:p>
                        <w:p w:rsidR="00CD457E" w:rsidRDefault="00035090">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4" o:spid="_x0000_s2058" type="#_x0000_t202" style="width:99.2pt;height:630.7pt;margin-top:154.7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5888" strokecolor="white">
              <v:textbox inset="0,0,0,0">
                <w:txbxContent>
                  <w:p w:rsidR="00CD457E" w14:paraId="4DABEAE9" w14:textId="77777777">
                    <w:pPr>
                      <w:pStyle w:val="Huisstijl-Afzendgegevens"/>
                    </w:pPr>
                    <w:r w:rsidRPr="008D59C5">
                      <w:t>Rijnstraat 50</w:t>
                    </w:r>
                  </w:p>
                  <w:p w:rsidR="00CD457E" w14:paraId="575FC5F5" w14:textId="77777777">
                    <w:pPr>
                      <w:pStyle w:val="Huisstijl-Afzendgegevens"/>
                    </w:pPr>
                    <w:r w:rsidRPr="008D59C5">
                      <w:t>Den Haag</w:t>
                    </w:r>
                  </w:p>
                  <w:p w:rsidR="00CD457E" w14:paraId="103A35A1" w14:textId="77777777">
                    <w:pPr>
                      <w:pStyle w:val="Huisstijl-Afzendgegevens"/>
                    </w:pPr>
                    <w:r w:rsidRPr="008D59C5">
                      <w:t>www.rijksoverheid.nl</w:t>
                    </w:r>
                  </w:p>
                  <w:p w:rsidR="00CD457E" w14:paraId="24280B00" w14:textId="77777777">
                    <w:pPr>
                      <w:pStyle w:val="Huisstijl-AfzendgegevenskopW1"/>
                    </w:pPr>
                    <w:r>
                      <w:t>Contactpersoon</w:t>
                    </w:r>
                  </w:p>
                  <w:p w:rsidR="00CD457E" w14:paraId="2F3ACA9B" w14:textId="77777777">
                    <w:pPr>
                      <w:pStyle w:val="Huisstijl-Afzendgegevens"/>
                    </w:pPr>
                    <w:r w:rsidRPr="008D59C5">
                      <w:t>ing. J.A. Ramlal</w:t>
                    </w:r>
                  </w:p>
                  <w:p w:rsidR="00CD457E" w14:paraId="7D7B5A59" w14:textId="77777777">
                    <w:pPr>
                      <w:pStyle w:val="Huisstijl-Afzendgegevens"/>
                    </w:pPr>
                    <w:r w:rsidRPr="008D59C5">
                      <w:t>ja.ramlal@minvws.nl</w:t>
                    </w:r>
                  </w:p>
                  <w:p w:rsidR="00CD457E" w14:paraId="0045F176" w14:textId="77777777">
                    <w:pPr>
                      <w:pStyle w:val="Huisstijl-ReferentiegegevenskopW2"/>
                    </w:pPr>
                    <w:r>
                      <w:t>Ons kenmerk</w:t>
                    </w:r>
                  </w:p>
                  <w:p w:rsidR="00CD457E" w14:paraId="164CE95A" w14:textId="77777777">
                    <w:pPr>
                      <w:pStyle w:val="Huisstijl-Referentiegegevens"/>
                    </w:pPr>
                    <w:r>
                      <w:t>KENMERK</w:t>
                    </w:r>
                  </w:p>
                  <w:p w:rsidR="00CD457E" w14:paraId="1FA0DEFE" w14:textId="77777777">
                    <w:pPr>
                      <w:pStyle w:val="Huisstijl-ReferentiegegevenskopW1"/>
                    </w:pPr>
                    <w:r>
                      <w:t>Uw kenmerk</w:t>
                    </w:r>
                  </w:p>
                  <w:p w:rsidR="00CD457E" w14:paraId="79976814" w14:textId="77777777">
                    <w:pPr>
                      <w:pStyle w:val="Huisstijl-Referentiegegevens"/>
                    </w:pPr>
                    <w:r>
                      <w:t>UW BRIEF</w:t>
                    </w:r>
                  </w:p>
                </w:txbxContent>
              </v:textbox>
            </v:shape>
          </w:pict>
        </mc:Fallback>
      </mc:AlternateContent>
    </w:r>
    <w:r>
      <w:rPr>
        <w:noProof/>
        <w:lang w:eastAsia="nl-NL" w:bidi="ar-SA"/>
      </w:rPr>
      <mc:AlternateContent>
        <mc:Choice Requires="wps">
          <w:drawing>
            <wp:anchor distT="0" distB="0" distL="114300" distR="114300" simplePos="0" relativeHeight="251678720" behindDoc="0" locked="0" layoutInCell="1" allowOverlap="1">
              <wp:simplePos x="0" y="0"/>
              <wp:positionH relativeFrom="page">
                <wp:posOffset>1008380</wp:posOffset>
              </wp:positionH>
              <wp:positionV relativeFrom="page">
                <wp:posOffset>1942465</wp:posOffset>
              </wp:positionV>
              <wp:extent cx="2988310" cy="1080135"/>
              <wp:effectExtent l="0" t="0" r="2540" b="5715"/>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rsidR="00CD457E" w:rsidRDefault="00035090">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5" o:spid="_x0000_s2059" type="#_x0000_t202" style="width:235.3pt;height:85.05pt;margin-top:152.9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9744" strokecolor="white">
              <v:textbox inset="0,0,0,0">
                <w:txbxContent>
                  <w:p w:rsidR="00CD457E" w14:paraId="276B589A" w14:textId="77777777">
                    <w:pPr>
                      <w:pStyle w:val="Huisstijl-Toezendgegevens"/>
                    </w:pPr>
                    <w:r w:rsidRPr="008D59C5">
                      <w:t>De Voorzitter van de Tweede Kamer</w:t>
                    </w:r>
                    <w:r w:rsidRPr="008D59C5">
                      <w:br/>
                      <w:t>der Staten-Generaal</w:t>
                    </w:r>
                    <w:r w:rsidRPr="008D59C5">
                      <w:br/>
                      <w:t>Postbus 20018</w:t>
                    </w:r>
                    <w:r w:rsidRPr="008D59C5">
                      <w:br/>
                      <w:t>2500 EA DEN HAAG</w:t>
                    </w:r>
                  </w:p>
                </w:txbxContent>
              </v:textbox>
            </v:shape>
          </w:pict>
        </mc:Fallback>
      </mc:AlternateContent>
    </w:r>
    <w:r>
      <w:rPr>
        <w:noProof/>
        <w:lang w:eastAsia="nl-NL" w:bidi="ar-SA"/>
      </w:rPr>
      <mc:AlternateContent>
        <mc:Choice Requires="wps">
          <w:drawing>
            <wp:anchor distT="0" distB="0" distL="114300" distR="114300" simplePos="0" relativeHeight="251686912" behindDoc="0" locked="1" layoutInCell="1" allowOverlap="1">
              <wp:simplePos x="0" y="0"/>
              <wp:positionH relativeFrom="page">
                <wp:posOffset>5922645</wp:posOffset>
              </wp:positionH>
              <wp:positionV relativeFrom="page">
                <wp:posOffset>10224770</wp:posOffset>
              </wp:positionV>
              <wp:extent cx="730885" cy="107950"/>
              <wp:effectExtent l="0" t="0" r="0" b="635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rsidR="00CD457E" w:rsidRDefault="00035090">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rPr>
                              <w:noProof/>
                            </w:rPr>
                            <w:fldChar w:fldCharType="begin"/>
                          </w:r>
                          <w:r>
                            <w:rPr>
                              <w:noProof/>
                            </w:rPr>
                            <w:instrText xml:space="preserve"> SECTIONPAGES  \* Arabic  \* MERGEFORMAT </w:instrText>
                          </w:r>
                          <w:r>
                            <w:rPr>
                              <w:noProof/>
                            </w:rPr>
                            <w:fldChar w:fldCharType="separate"/>
                          </w:r>
                          <w:r>
                            <w:rPr>
                              <w:noProof/>
                            </w:rPr>
                            <w:t>1</w:t>
                          </w:r>
                          <w:r>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6" o:spid="_x0000_s2060" type="#_x0000_t202" style="width:57.55pt;height:8.5pt;margin-top:805.1pt;margin-left:466.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7936" strokecolor="white">
              <v:textbox inset="0,0,0,0">
                <w:txbxContent>
                  <w:p w:rsidR="00CD457E" w14:paraId="241CAA6E" w14:textId="77777777">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rsidR="00BD268C">
                      <w:fldChar w:fldCharType="begin"/>
                    </w:r>
                    <w:r w:rsidR="00BD268C">
                      <w:instrText xml:space="preserve"> SECTIONPAGES  \* Arabic  \* ME</w:instrText>
                    </w:r>
                    <w:r w:rsidR="00BD268C">
                      <w:instrText xml:space="preserve">RGEFORMAT </w:instrText>
                    </w:r>
                    <w:r w:rsidR="00BD268C">
                      <w:fldChar w:fldCharType="separate"/>
                    </w:r>
                    <w:r>
                      <w:rPr>
                        <w:noProof/>
                      </w:rPr>
                      <w:t>1</w:t>
                    </w:r>
                    <w:r w:rsidR="00BD268C">
                      <w:rPr>
                        <w:noProof/>
                      </w:rPr>
                      <w:fldChar w:fldCharType="end"/>
                    </w:r>
                  </w:p>
                </w:txbxContent>
              </v:textbox>
              <w10:anchorlock/>
            </v:shape>
          </w:pict>
        </mc:Fallback>
      </mc:AlternateContent>
    </w:r>
    <w:r>
      <w:rPr>
        <w:noProof/>
        <w:lang w:eastAsia="nl-NL" w:bidi="ar-SA"/>
      </w:rPr>
      <mc:AlternateContent>
        <mc:Choice Requires="wps">
          <w:drawing>
            <wp:anchor distT="0" distB="0" distL="114300" distR="114300" simplePos="0" relativeHeight="251680768" behindDoc="0" locked="0" layoutInCell="1" allowOverlap="1">
              <wp:simplePos x="0" y="0"/>
              <wp:positionH relativeFrom="page">
                <wp:posOffset>1008380</wp:posOffset>
              </wp:positionH>
              <wp:positionV relativeFrom="page">
                <wp:posOffset>3384550</wp:posOffset>
              </wp:positionV>
              <wp:extent cx="4104005" cy="179705"/>
              <wp:effectExtent l="0" t="0" r="0" b="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D457E" w:rsidRDefault="00450FDB">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7" o:spid="_x0000_s2061" type="#_x0000_t202" style="width:323.15pt;height:14.15pt;margin-top:266.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81792" strokecolor="white">
              <v:textbox inset="0,0,0,0">
                <w:txbxContent>
                  <w:p w:rsidR="00CD457E" w14:paraId="287510A8" w14:textId="77777777">
                    <w:pPr>
                      <w:pStyle w:val="Huisstijl-Toezendgegevens"/>
                    </w:pPr>
                  </w:p>
                </w:txbxContent>
              </v:textbox>
            </v:shape>
          </w:pict>
        </mc:Fallback>
      </mc:AlternateContent>
    </w:r>
    <w:r>
      <w:rPr>
        <w:noProof/>
        <w:lang w:eastAsia="nl-NL" w:bidi="ar-SA"/>
      </w:rPr>
      <mc:AlternateContent>
        <mc:Choice Requires="wps">
          <w:drawing>
            <wp:anchor distT="0" distB="0" distL="114300" distR="114300" simplePos="0" relativeHeight="251676672" behindDoc="0" locked="1" layoutInCell="1" allowOverlap="1">
              <wp:simplePos x="0" y="0"/>
              <wp:positionH relativeFrom="page">
                <wp:posOffset>1008380</wp:posOffset>
              </wp:positionH>
              <wp:positionV relativeFrom="page">
                <wp:posOffset>1715135</wp:posOffset>
              </wp:positionV>
              <wp:extent cx="3590925" cy="144145"/>
              <wp:effectExtent l="0" t="0" r="9525" b="8255"/>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D457E" w:rsidRDefault="00035090">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038" o:spid="_x0000_s2062" type="#_x0000_t202" style="width:282.75pt;height:11.35pt;margin-top:135.05pt;margin-left:79.4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7696" strokecolor="white">
              <o:lock v:ext="edit" aspectratio="t"/>
              <v:textbox inset="0,0,0,0">
                <w:txbxContent>
                  <w:p w:rsidR="00CD457E" w14:paraId="3B06D86E" w14:textId="77777777">
                    <w:pPr>
                      <w:pStyle w:val="Huisstijl-Retouradres"/>
                    </w:pPr>
                    <w:r>
                      <w:t xml:space="preserve">&gt; Retouradres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D43"/>
    <w:multiLevelType w:val="hybridMultilevel"/>
    <w:tmpl w:val="D9E835B2"/>
    <w:lvl w:ilvl="0" w:tplc="AEFCAE6C">
      <w:numFmt w:val="bullet"/>
      <w:lvlText w:val="-"/>
      <w:lvlJc w:val="left"/>
      <w:pPr>
        <w:ind w:left="720" w:hanging="360"/>
      </w:pPr>
      <w:rPr>
        <w:rFonts w:ascii="Verdana" w:eastAsia="DejaVu Sans" w:hAnsi="Verdana" w:cs="Lohit Hindi" w:hint="default"/>
      </w:rPr>
    </w:lvl>
    <w:lvl w:ilvl="1" w:tplc="F6466ED2" w:tentative="1">
      <w:start w:val="1"/>
      <w:numFmt w:val="bullet"/>
      <w:lvlText w:val="o"/>
      <w:lvlJc w:val="left"/>
      <w:pPr>
        <w:ind w:left="1440" w:hanging="360"/>
      </w:pPr>
      <w:rPr>
        <w:rFonts w:ascii="Courier New" w:hAnsi="Courier New" w:cs="Courier New" w:hint="default"/>
      </w:rPr>
    </w:lvl>
    <w:lvl w:ilvl="2" w:tplc="1200CC92" w:tentative="1">
      <w:start w:val="1"/>
      <w:numFmt w:val="bullet"/>
      <w:lvlText w:val=""/>
      <w:lvlJc w:val="left"/>
      <w:pPr>
        <w:ind w:left="2160" w:hanging="360"/>
      </w:pPr>
      <w:rPr>
        <w:rFonts w:ascii="Wingdings" w:hAnsi="Wingdings" w:hint="default"/>
      </w:rPr>
    </w:lvl>
    <w:lvl w:ilvl="3" w:tplc="AF4433E2" w:tentative="1">
      <w:start w:val="1"/>
      <w:numFmt w:val="bullet"/>
      <w:lvlText w:val=""/>
      <w:lvlJc w:val="left"/>
      <w:pPr>
        <w:ind w:left="2880" w:hanging="360"/>
      </w:pPr>
      <w:rPr>
        <w:rFonts w:ascii="Symbol" w:hAnsi="Symbol" w:hint="default"/>
      </w:rPr>
    </w:lvl>
    <w:lvl w:ilvl="4" w:tplc="BD2A8478" w:tentative="1">
      <w:start w:val="1"/>
      <w:numFmt w:val="bullet"/>
      <w:lvlText w:val="o"/>
      <w:lvlJc w:val="left"/>
      <w:pPr>
        <w:ind w:left="3600" w:hanging="360"/>
      </w:pPr>
      <w:rPr>
        <w:rFonts w:ascii="Courier New" w:hAnsi="Courier New" w:cs="Courier New" w:hint="default"/>
      </w:rPr>
    </w:lvl>
    <w:lvl w:ilvl="5" w:tplc="8088692A" w:tentative="1">
      <w:start w:val="1"/>
      <w:numFmt w:val="bullet"/>
      <w:lvlText w:val=""/>
      <w:lvlJc w:val="left"/>
      <w:pPr>
        <w:ind w:left="4320" w:hanging="360"/>
      </w:pPr>
      <w:rPr>
        <w:rFonts w:ascii="Wingdings" w:hAnsi="Wingdings" w:hint="default"/>
      </w:rPr>
    </w:lvl>
    <w:lvl w:ilvl="6" w:tplc="E9BC96C8" w:tentative="1">
      <w:start w:val="1"/>
      <w:numFmt w:val="bullet"/>
      <w:lvlText w:val=""/>
      <w:lvlJc w:val="left"/>
      <w:pPr>
        <w:ind w:left="5040" w:hanging="360"/>
      </w:pPr>
      <w:rPr>
        <w:rFonts w:ascii="Symbol" w:hAnsi="Symbol" w:hint="default"/>
      </w:rPr>
    </w:lvl>
    <w:lvl w:ilvl="7" w:tplc="18723360" w:tentative="1">
      <w:start w:val="1"/>
      <w:numFmt w:val="bullet"/>
      <w:lvlText w:val="o"/>
      <w:lvlJc w:val="left"/>
      <w:pPr>
        <w:ind w:left="5760" w:hanging="360"/>
      </w:pPr>
      <w:rPr>
        <w:rFonts w:ascii="Courier New" w:hAnsi="Courier New" w:cs="Courier New" w:hint="default"/>
      </w:rPr>
    </w:lvl>
    <w:lvl w:ilvl="8" w:tplc="664E2ACA" w:tentative="1">
      <w:start w:val="1"/>
      <w:numFmt w:val="bullet"/>
      <w:lvlText w:val=""/>
      <w:lvlJc w:val="left"/>
      <w:pPr>
        <w:ind w:left="6480" w:hanging="360"/>
      </w:pPr>
      <w:rPr>
        <w:rFonts w:ascii="Wingdings" w:hAnsi="Wingdings" w:hint="default"/>
      </w:rPr>
    </w:lvl>
  </w:abstractNum>
  <w:abstractNum w:abstractNumId="1" w15:restartNumberingAfterBreak="0">
    <w:nsid w:val="071D08A7"/>
    <w:multiLevelType w:val="multilevel"/>
    <w:tmpl w:val="6DFA8A9A"/>
    <w:lvl w:ilvl="0">
      <w:start w:val="2"/>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AD3651C"/>
    <w:multiLevelType w:val="hybridMultilevel"/>
    <w:tmpl w:val="988C9F8A"/>
    <w:lvl w:ilvl="0" w:tplc="EC946AAA">
      <w:start w:val="1"/>
      <w:numFmt w:val="decimal"/>
      <w:lvlText w:val="%1."/>
      <w:lvlJc w:val="left"/>
      <w:pPr>
        <w:ind w:left="360" w:hanging="360"/>
      </w:pPr>
      <w:rPr>
        <w:rFonts w:hint="default"/>
      </w:rPr>
    </w:lvl>
    <w:lvl w:ilvl="1" w:tplc="65E8EF88" w:tentative="1">
      <w:start w:val="1"/>
      <w:numFmt w:val="lowerLetter"/>
      <w:lvlText w:val="%2."/>
      <w:lvlJc w:val="left"/>
      <w:pPr>
        <w:ind w:left="1080" w:hanging="360"/>
      </w:pPr>
    </w:lvl>
    <w:lvl w:ilvl="2" w:tplc="DD7EEA80" w:tentative="1">
      <w:start w:val="1"/>
      <w:numFmt w:val="lowerRoman"/>
      <w:lvlText w:val="%3."/>
      <w:lvlJc w:val="right"/>
      <w:pPr>
        <w:ind w:left="1800" w:hanging="180"/>
      </w:pPr>
    </w:lvl>
    <w:lvl w:ilvl="3" w:tplc="B88A003C" w:tentative="1">
      <w:start w:val="1"/>
      <w:numFmt w:val="decimal"/>
      <w:lvlText w:val="%4."/>
      <w:lvlJc w:val="left"/>
      <w:pPr>
        <w:ind w:left="2520" w:hanging="360"/>
      </w:pPr>
    </w:lvl>
    <w:lvl w:ilvl="4" w:tplc="618229AC" w:tentative="1">
      <w:start w:val="1"/>
      <w:numFmt w:val="lowerLetter"/>
      <w:lvlText w:val="%5."/>
      <w:lvlJc w:val="left"/>
      <w:pPr>
        <w:ind w:left="3240" w:hanging="360"/>
      </w:pPr>
    </w:lvl>
    <w:lvl w:ilvl="5" w:tplc="1E5C16BC" w:tentative="1">
      <w:start w:val="1"/>
      <w:numFmt w:val="lowerRoman"/>
      <w:lvlText w:val="%6."/>
      <w:lvlJc w:val="right"/>
      <w:pPr>
        <w:ind w:left="3960" w:hanging="180"/>
      </w:pPr>
    </w:lvl>
    <w:lvl w:ilvl="6" w:tplc="8F705276" w:tentative="1">
      <w:start w:val="1"/>
      <w:numFmt w:val="decimal"/>
      <w:lvlText w:val="%7."/>
      <w:lvlJc w:val="left"/>
      <w:pPr>
        <w:ind w:left="4680" w:hanging="360"/>
      </w:pPr>
    </w:lvl>
    <w:lvl w:ilvl="7" w:tplc="DCA2E530" w:tentative="1">
      <w:start w:val="1"/>
      <w:numFmt w:val="lowerLetter"/>
      <w:lvlText w:val="%8."/>
      <w:lvlJc w:val="left"/>
      <w:pPr>
        <w:ind w:left="5400" w:hanging="360"/>
      </w:pPr>
    </w:lvl>
    <w:lvl w:ilvl="8" w:tplc="0BA63B78" w:tentative="1">
      <w:start w:val="1"/>
      <w:numFmt w:val="lowerRoman"/>
      <w:lvlText w:val="%9."/>
      <w:lvlJc w:val="right"/>
      <w:pPr>
        <w:ind w:left="6120" w:hanging="180"/>
      </w:pPr>
    </w:lvl>
  </w:abstractNum>
  <w:abstractNum w:abstractNumId="3" w15:restartNumberingAfterBreak="0">
    <w:nsid w:val="11F33B89"/>
    <w:multiLevelType w:val="hybridMultilevel"/>
    <w:tmpl w:val="6F5A3E78"/>
    <w:lvl w:ilvl="0" w:tplc="819E0726">
      <w:start w:val="1"/>
      <w:numFmt w:val="bullet"/>
      <w:lvlText w:val=""/>
      <w:lvlJc w:val="left"/>
      <w:pPr>
        <w:ind w:left="360" w:hanging="360"/>
      </w:pPr>
      <w:rPr>
        <w:rFonts w:ascii="Symbol" w:hAnsi="Symbol" w:hint="default"/>
      </w:rPr>
    </w:lvl>
    <w:lvl w:ilvl="1" w:tplc="85269144" w:tentative="1">
      <w:start w:val="1"/>
      <w:numFmt w:val="bullet"/>
      <w:lvlText w:val="o"/>
      <w:lvlJc w:val="left"/>
      <w:pPr>
        <w:ind w:left="1080" w:hanging="360"/>
      </w:pPr>
      <w:rPr>
        <w:rFonts w:ascii="Courier New" w:hAnsi="Courier New" w:cs="Courier New" w:hint="default"/>
      </w:rPr>
    </w:lvl>
    <w:lvl w:ilvl="2" w:tplc="47ACDFAC" w:tentative="1">
      <w:start w:val="1"/>
      <w:numFmt w:val="bullet"/>
      <w:lvlText w:val=""/>
      <w:lvlJc w:val="left"/>
      <w:pPr>
        <w:ind w:left="1800" w:hanging="360"/>
      </w:pPr>
      <w:rPr>
        <w:rFonts w:ascii="Wingdings" w:hAnsi="Wingdings" w:hint="default"/>
      </w:rPr>
    </w:lvl>
    <w:lvl w:ilvl="3" w:tplc="5ABA1018" w:tentative="1">
      <w:start w:val="1"/>
      <w:numFmt w:val="bullet"/>
      <w:lvlText w:val=""/>
      <w:lvlJc w:val="left"/>
      <w:pPr>
        <w:ind w:left="2520" w:hanging="360"/>
      </w:pPr>
      <w:rPr>
        <w:rFonts w:ascii="Symbol" w:hAnsi="Symbol" w:hint="default"/>
      </w:rPr>
    </w:lvl>
    <w:lvl w:ilvl="4" w:tplc="B3BA894A" w:tentative="1">
      <w:start w:val="1"/>
      <w:numFmt w:val="bullet"/>
      <w:lvlText w:val="o"/>
      <w:lvlJc w:val="left"/>
      <w:pPr>
        <w:ind w:left="3240" w:hanging="360"/>
      </w:pPr>
      <w:rPr>
        <w:rFonts w:ascii="Courier New" w:hAnsi="Courier New" w:cs="Courier New" w:hint="default"/>
      </w:rPr>
    </w:lvl>
    <w:lvl w:ilvl="5" w:tplc="74403594" w:tentative="1">
      <w:start w:val="1"/>
      <w:numFmt w:val="bullet"/>
      <w:lvlText w:val=""/>
      <w:lvlJc w:val="left"/>
      <w:pPr>
        <w:ind w:left="3960" w:hanging="360"/>
      </w:pPr>
      <w:rPr>
        <w:rFonts w:ascii="Wingdings" w:hAnsi="Wingdings" w:hint="default"/>
      </w:rPr>
    </w:lvl>
    <w:lvl w:ilvl="6" w:tplc="FBDA732E" w:tentative="1">
      <w:start w:val="1"/>
      <w:numFmt w:val="bullet"/>
      <w:lvlText w:val=""/>
      <w:lvlJc w:val="left"/>
      <w:pPr>
        <w:ind w:left="4680" w:hanging="360"/>
      </w:pPr>
      <w:rPr>
        <w:rFonts w:ascii="Symbol" w:hAnsi="Symbol" w:hint="default"/>
      </w:rPr>
    </w:lvl>
    <w:lvl w:ilvl="7" w:tplc="0A98B442" w:tentative="1">
      <w:start w:val="1"/>
      <w:numFmt w:val="bullet"/>
      <w:lvlText w:val="o"/>
      <w:lvlJc w:val="left"/>
      <w:pPr>
        <w:ind w:left="5400" w:hanging="360"/>
      </w:pPr>
      <w:rPr>
        <w:rFonts w:ascii="Courier New" w:hAnsi="Courier New" w:cs="Courier New" w:hint="default"/>
      </w:rPr>
    </w:lvl>
    <w:lvl w:ilvl="8" w:tplc="ED0687B8" w:tentative="1">
      <w:start w:val="1"/>
      <w:numFmt w:val="bullet"/>
      <w:lvlText w:val=""/>
      <w:lvlJc w:val="left"/>
      <w:pPr>
        <w:ind w:left="6120" w:hanging="360"/>
      </w:pPr>
      <w:rPr>
        <w:rFonts w:ascii="Wingdings" w:hAnsi="Wingdings" w:hint="default"/>
      </w:rPr>
    </w:lvl>
  </w:abstractNum>
  <w:abstractNum w:abstractNumId="4" w15:restartNumberingAfterBreak="0">
    <w:nsid w:val="12C664DA"/>
    <w:multiLevelType w:val="hybridMultilevel"/>
    <w:tmpl w:val="7FB00FC4"/>
    <w:lvl w:ilvl="0" w:tplc="82C2EB66">
      <w:start w:val="1"/>
      <w:numFmt w:val="decimal"/>
      <w:lvlText w:val="%1."/>
      <w:lvlJc w:val="left"/>
      <w:pPr>
        <w:ind w:left="360" w:hanging="360"/>
      </w:pPr>
      <w:rPr>
        <w:rFonts w:hint="default"/>
      </w:rPr>
    </w:lvl>
    <w:lvl w:ilvl="1" w:tplc="37FAC79C" w:tentative="1">
      <w:start w:val="1"/>
      <w:numFmt w:val="lowerLetter"/>
      <w:lvlText w:val="%2."/>
      <w:lvlJc w:val="left"/>
      <w:pPr>
        <w:ind w:left="1080" w:hanging="360"/>
      </w:pPr>
    </w:lvl>
    <w:lvl w:ilvl="2" w:tplc="423C6BB8" w:tentative="1">
      <w:start w:val="1"/>
      <w:numFmt w:val="lowerRoman"/>
      <w:lvlText w:val="%3."/>
      <w:lvlJc w:val="right"/>
      <w:pPr>
        <w:ind w:left="1800" w:hanging="180"/>
      </w:pPr>
    </w:lvl>
    <w:lvl w:ilvl="3" w:tplc="F3583C32" w:tentative="1">
      <w:start w:val="1"/>
      <w:numFmt w:val="decimal"/>
      <w:lvlText w:val="%4."/>
      <w:lvlJc w:val="left"/>
      <w:pPr>
        <w:ind w:left="2520" w:hanging="360"/>
      </w:pPr>
    </w:lvl>
    <w:lvl w:ilvl="4" w:tplc="DB588176" w:tentative="1">
      <w:start w:val="1"/>
      <w:numFmt w:val="lowerLetter"/>
      <w:lvlText w:val="%5."/>
      <w:lvlJc w:val="left"/>
      <w:pPr>
        <w:ind w:left="3240" w:hanging="360"/>
      </w:pPr>
    </w:lvl>
    <w:lvl w:ilvl="5" w:tplc="FF6ED900" w:tentative="1">
      <w:start w:val="1"/>
      <w:numFmt w:val="lowerRoman"/>
      <w:lvlText w:val="%6."/>
      <w:lvlJc w:val="right"/>
      <w:pPr>
        <w:ind w:left="3960" w:hanging="180"/>
      </w:pPr>
    </w:lvl>
    <w:lvl w:ilvl="6" w:tplc="908E242E" w:tentative="1">
      <w:start w:val="1"/>
      <w:numFmt w:val="decimal"/>
      <w:lvlText w:val="%7."/>
      <w:lvlJc w:val="left"/>
      <w:pPr>
        <w:ind w:left="4680" w:hanging="360"/>
      </w:pPr>
    </w:lvl>
    <w:lvl w:ilvl="7" w:tplc="3F565C00" w:tentative="1">
      <w:start w:val="1"/>
      <w:numFmt w:val="lowerLetter"/>
      <w:lvlText w:val="%8."/>
      <w:lvlJc w:val="left"/>
      <w:pPr>
        <w:ind w:left="5400" w:hanging="360"/>
      </w:pPr>
    </w:lvl>
    <w:lvl w:ilvl="8" w:tplc="F6EECDDA" w:tentative="1">
      <w:start w:val="1"/>
      <w:numFmt w:val="lowerRoman"/>
      <w:lvlText w:val="%9."/>
      <w:lvlJc w:val="right"/>
      <w:pPr>
        <w:ind w:left="6120" w:hanging="180"/>
      </w:pPr>
    </w:lvl>
  </w:abstractNum>
  <w:abstractNum w:abstractNumId="5" w15:restartNumberingAfterBreak="0">
    <w:nsid w:val="18DE2896"/>
    <w:multiLevelType w:val="hybridMultilevel"/>
    <w:tmpl w:val="AA4EFE5C"/>
    <w:lvl w:ilvl="0" w:tplc="573AA056">
      <w:start w:val="1"/>
      <w:numFmt w:val="upperLetter"/>
      <w:lvlText w:val="%1."/>
      <w:lvlJc w:val="left"/>
      <w:pPr>
        <w:ind w:left="360" w:hanging="360"/>
      </w:pPr>
      <w:rPr>
        <w:rFonts w:cs="Mangal" w:hint="default"/>
        <w:i/>
      </w:rPr>
    </w:lvl>
    <w:lvl w:ilvl="1" w:tplc="92928D84" w:tentative="1">
      <w:start w:val="1"/>
      <w:numFmt w:val="lowerLetter"/>
      <w:lvlText w:val="%2."/>
      <w:lvlJc w:val="left"/>
      <w:pPr>
        <w:ind w:left="1080" w:hanging="360"/>
      </w:pPr>
    </w:lvl>
    <w:lvl w:ilvl="2" w:tplc="63BA6AB6" w:tentative="1">
      <w:start w:val="1"/>
      <w:numFmt w:val="lowerRoman"/>
      <w:lvlText w:val="%3."/>
      <w:lvlJc w:val="right"/>
      <w:pPr>
        <w:ind w:left="1800" w:hanging="180"/>
      </w:pPr>
    </w:lvl>
    <w:lvl w:ilvl="3" w:tplc="4B682D16" w:tentative="1">
      <w:start w:val="1"/>
      <w:numFmt w:val="decimal"/>
      <w:lvlText w:val="%4."/>
      <w:lvlJc w:val="left"/>
      <w:pPr>
        <w:ind w:left="2520" w:hanging="360"/>
      </w:pPr>
    </w:lvl>
    <w:lvl w:ilvl="4" w:tplc="023290D6" w:tentative="1">
      <w:start w:val="1"/>
      <w:numFmt w:val="lowerLetter"/>
      <w:lvlText w:val="%5."/>
      <w:lvlJc w:val="left"/>
      <w:pPr>
        <w:ind w:left="3240" w:hanging="360"/>
      </w:pPr>
    </w:lvl>
    <w:lvl w:ilvl="5" w:tplc="094617C0" w:tentative="1">
      <w:start w:val="1"/>
      <w:numFmt w:val="lowerRoman"/>
      <w:lvlText w:val="%6."/>
      <w:lvlJc w:val="right"/>
      <w:pPr>
        <w:ind w:left="3960" w:hanging="180"/>
      </w:pPr>
    </w:lvl>
    <w:lvl w:ilvl="6" w:tplc="68724498" w:tentative="1">
      <w:start w:val="1"/>
      <w:numFmt w:val="decimal"/>
      <w:lvlText w:val="%7."/>
      <w:lvlJc w:val="left"/>
      <w:pPr>
        <w:ind w:left="4680" w:hanging="360"/>
      </w:pPr>
    </w:lvl>
    <w:lvl w:ilvl="7" w:tplc="E66E8A20" w:tentative="1">
      <w:start w:val="1"/>
      <w:numFmt w:val="lowerLetter"/>
      <w:lvlText w:val="%8."/>
      <w:lvlJc w:val="left"/>
      <w:pPr>
        <w:ind w:left="5400" w:hanging="360"/>
      </w:pPr>
    </w:lvl>
    <w:lvl w:ilvl="8" w:tplc="9738EE9C" w:tentative="1">
      <w:start w:val="1"/>
      <w:numFmt w:val="lowerRoman"/>
      <w:lvlText w:val="%9."/>
      <w:lvlJc w:val="right"/>
      <w:pPr>
        <w:ind w:left="6120" w:hanging="180"/>
      </w:pPr>
    </w:lvl>
  </w:abstractNum>
  <w:abstractNum w:abstractNumId="6" w15:restartNumberingAfterBreak="0">
    <w:nsid w:val="271346C9"/>
    <w:multiLevelType w:val="hybridMultilevel"/>
    <w:tmpl w:val="1FBA74F8"/>
    <w:lvl w:ilvl="0" w:tplc="4E6293B4">
      <w:start w:val="1"/>
      <w:numFmt w:val="decimal"/>
      <w:lvlText w:val="%1."/>
      <w:lvlJc w:val="left"/>
      <w:pPr>
        <w:ind w:left="360" w:hanging="360"/>
      </w:pPr>
      <w:rPr>
        <w:rFonts w:hint="default"/>
      </w:rPr>
    </w:lvl>
    <w:lvl w:ilvl="1" w:tplc="EE12D41E" w:tentative="1">
      <w:start w:val="1"/>
      <w:numFmt w:val="lowerLetter"/>
      <w:lvlText w:val="%2."/>
      <w:lvlJc w:val="left"/>
      <w:pPr>
        <w:ind w:left="1080" w:hanging="360"/>
      </w:pPr>
    </w:lvl>
    <w:lvl w:ilvl="2" w:tplc="3A764FE6" w:tentative="1">
      <w:start w:val="1"/>
      <w:numFmt w:val="lowerRoman"/>
      <w:lvlText w:val="%3."/>
      <w:lvlJc w:val="right"/>
      <w:pPr>
        <w:ind w:left="1800" w:hanging="180"/>
      </w:pPr>
    </w:lvl>
    <w:lvl w:ilvl="3" w:tplc="A53A46B0" w:tentative="1">
      <w:start w:val="1"/>
      <w:numFmt w:val="decimal"/>
      <w:lvlText w:val="%4."/>
      <w:lvlJc w:val="left"/>
      <w:pPr>
        <w:ind w:left="2520" w:hanging="360"/>
      </w:pPr>
    </w:lvl>
    <w:lvl w:ilvl="4" w:tplc="2F729E50" w:tentative="1">
      <w:start w:val="1"/>
      <w:numFmt w:val="lowerLetter"/>
      <w:lvlText w:val="%5."/>
      <w:lvlJc w:val="left"/>
      <w:pPr>
        <w:ind w:left="3240" w:hanging="360"/>
      </w:pPr>
    </w:lvl>
    <w:lvl w:ilvl="5" w:tplc="D65AEE1C" w:tentative="1">
      <w:start w:val="1"/>
      <w:numFmt w:val="lowerRoman"/>
      <w:lvlText w:val="%6."/>
      <w:lvlJc w:val="right"/>
      <w:pPr>
        <w:ind w:left="3960" w:hanging="180"/>
      </w:pPr>
    </w:lvl>
    <w:lvl w:ilvl="6" w:tplc="683EA25E" w:tentative="1">
      <w:start w:val="1"/>
      <w:numFmt w:val="decimal"/>
      <w:lvlText w:val="%7."/>
      <w:lvlJc w:val="left"/>
      <w:pPr>
        <w:ind w:left="4680" w:hanging="360"/>
      </w:pPr>
    </w:lvl>
    <w:lvl w:ilvl="7" w:tplc="7444F256" w:tentative="1">
      <w:start w:val="1"/>
      <w:numFmt w:val="lowerLetter"/>
      <w:lvlText w:val="%8."/>
      <w:lvlJc w:val="left"/>
      <w:pPr>
        <w:ind w:left="5400" w:hanging="360"/>
      </w:pPr>
    </w:lvl>
    <w:lvl w:ilvl="8" w:tplc="593CB260" w:tentative="1">
      <w:start w:val="1"/>
      <w:numFmt w:val="lowerRoman"/>
      <w:lvlText w:val="%9."/>
      <w:lvlJc w:val="right"/>
      <w:pPr>
        <w:ind w:left="6120" w:hanging="180"/>
      </w:pPr>
    </w:lvl>
  </w:abstractNum>
  <w:abstractNum w:abstractNumId="7" w15:restartNumberingAfterBreak="0">
    <w:nsid w:val="290F6CE8"/>
    <w:multiLevelType w:val="hybridMultilevel"/>
    <w:tmpl w:val="90DA606E"/>
    <w:lvl w:ilvl="0" w:tplc="A378D8F0">
      <w:start w:val="1"/>
      <w:numFmt w:val="bullet"/>
      <w:lvlText w:val=""/>
      <w:lvlJc w:val="left"/>
      <w:pPr>
        <w:ind w:left="360" w:hanging="360"/>
      </w:pPr>
      <w:rPr>
        <w:rFonts w:ascii="Symbol" w:hAnsi="Symbol" w:hint="default"/>
      </w:rPr>
    </w:lvl>
    <w:lvl w:ilvl="1" w:tplc="2CF61DC0" w:tentative="1">
      <w:start w:val="1"/>
      <w:numFmt w:val="lowerLetter"/>
      <w:lvlText w:val="%2."/>
      <w:lvlJc w:val="left"/>
      <w:pPr>
        <w:ind w:left="1080" w:hanging="360"/>
      </w:pPr>
    </w:lvl>
    <w:lvl w:ilvl="2" w:tplc="9A846396" w:tentative="1">
      <w:start w:val="1"/>
      <w:numFmt w:val="lowerRoman"/>
      <w:lvlText w:val="%3."/>
      <w:lvlJc w:val="right"/>
      <w:pPr>
        <w:ind w:left="1800" w:hanging="180"/>
      </w:pPr>
    </w:lvl>
    <w:lvl w:ilvl="3" w:tplc="F0C42136" w:tentative="1">
      <w:start w:val="1"/>
      <w:numFmt w:val="decimal"/>
      <w:lvlText w:val="%4."/>
      <w:lvlJc w:val="left"/>
      <w:pPr>
        <w:ind w:left="2520" w:hanging="360"/>
      </w:pPr>
    </w:lvl>
    <w:lvl w:ilvl="4" w:tplc="841EDFB2" w:tentative="1">
      <w:start w:val="1"/>
      <w:numFmt w:val="lowerLetter"/>
      <w:lvlText w:val="%5."/>
      <w:lvlJc w:val="left"/>
      <w:pPr>
        <w:ind w:left="3240" w:hanging="360"/>
      </w:pPr>
    </w:lvl>
    <w:lvl w:ilvl="5" w:tplc="3216C53C" w:tentative="1">
      <w:start w:val="1"/>
      <w:numFmt w:val="lowerRoman"/>
      <w:lvlText w:val="%6."/>
      <w:lvlJc w:val="right"/>
      <w:pPr>
        <w:ind w:left="3960" w:hanging="180"/>
      </w:pPr>
    </w:lvl>
    <w:lvl w:ilvl="6" w:tplc="15663718" w:tentative="1">
      <w:start w:val="1"/>
      <w:numFmt w:val="decimal"/>
      <w:lvlText w:val="%7."/>
      <w:lvlJc w:val="left"/>
      <w:pPr>
        <w:ind w:left="4680" w:hanging="360"/>
      </w:pPr>
    </w:lvl>
    <w:lvl w:ilvl="7" w:tplc="086EA808" w:tentative="1">
      <w:start w:val="1"/>
      <w:numFmt w:val="lowerLetter"/>
      <w:lvlText w:val="%8."/>
      <w:lvlJc w:val="left"/>
      <w:pPr>
        <w:ind w:left="5400" w:hanging="360"/>
      </w:pPr>
    </w:lvl>
    <w:lvl w:ilvl="8" w:tplc="D4822BD8" w:tentative="1">
      <w:start w:val="1"/>
      <w:numFmt w:val="lowerRoman"/>
      <w:lvlText w:val="%9."/>
      <w:lvlJc w:val="right"/>
      <w:pPr>
        <w:ind w:left="6120" w:hanging="180"/>
      </w:pPr>
    </w:lvl>
  </w:abstractNum>
  <w:abstractNum w:abstractNumId="8" w15:restartNumberingAfterBreak="0">
    <w:nsid w:val="31787F5E"/>
    <w:multiLevelType w:val="hybridMultilevel"/>
    <w:tmpl w:val="E33AB998"/>
    <w:lvl w:ilvl="0" w:tplc="E4B69B3E">
      <w:start w:val="1"/>
      <w:numFmt w:val="bullet"/>
      <w:lvlText w:val=""/>
      <w:lvlJc w:val="left"/>
      <w:pPr>
        <w:ind w:left="360" w:hanging="360"/>
      </w:pPr>
      <w:rPr>
        <w:rFonts w:ascii="Symbol" w:hAnsi="Symbol" w:hint="default"/>
      </w:rPr>
    </w:lvl>
    <w:lvl w:ilvl="1" w:tplc="2FF4EA16">
      <w:start w:val="1"/>
      <w:numFmt w:val="bullet"/>
      <w:lvlText w:val="o"/>
      <w:lvlJc w:val="left"/>
      <w:pPr>
        <w:ind w:left="1080" w:hanging="360"/>
      </w:pPr>
      <w:rPr>
        <w:rFonts w:ascii="Courier New" w:hAnsi="Courier New" w:cs="Courier New" w:hint="default"/>
      </w:rPr>
    </w:lvl>
    <w:lvl w:ilvl="2" w:tplc="084473CE">
      <w:start w:val="1"/>
      <w:numFmt w:val="bullet"/>
      <w:lvlText w:val=""/>
      <w:lvlJc w:val="left"/>
      <w:pPr>
        <w:ind w:left="1800" w:hanging="360"/>
      </w:pPr>
      <w:rPr>
        <w:rFonts w:ascii="Wingdings" w:hAnsi="Wingdings" w:hint="default"/>
      </w:rPr>
    </w:lvl>
    <w:lvl w:ilvl="3" w:tplc="338CE450">
      <w:start w:val="1"/>
      <w:numFmt w:val="bullet"/>
      <w:lvlText w:val=""/>
      <w:lvlJc w:val="left"/>
      <w:pPr>
        <w:ind w:left="2520" w:hanging="360"/>
      </w:pPr>
      <w:rPr>
        <w:rFonts w:ascii="Symbol" w:hAnsi="Symbol" w:hint="default"/>
      </w:rPr>
    </w:lvl>
    <w:lvl w:ilvl="4" w:tplc="6194F584" w:tentative="1">
      <w:start w:val="1"/>
      <w:numFmt w:val="bullet"/>
      <w:lvlText w:val="o"/>
      <w:lvlJc w:val="left"/>
      <w:pPr>
        <w:ind w:left="3240" w:hanging="360"/>
      </w:pPr>
      <w:rPr>
        <w:rFonts w:ascii="Courier New" w:hAnsi="Courier New" w:cs="Courier New" w:hint="default"/>
      </w:rPr>
    </w:lvl>
    <w:lvl w:ilvl="5" w:tplc="69B81874" w:tentative="1">
      <w:start w:val="1"/>
      <w:numFmt w:val="bullet"/>
      <w:lvlText w:val=""/>
      <w:lvlJc w:val="left"/>
      <w:pPr>
        <w:ind w:left="3960" w:hanging="360"/>
      </w:pPr>
      <w:rPr>
        <w:rFonts w:ascii="Wingdings" w:hAnsi="Wingdings" w:hint="default"/>
      </w:rPr>
    </w:lvl>
    <w:lvl w:ilvl="6" w:tplc="8B2A5856" w:tentative="1">
      <w:start w:val="1"/>
      <w:numFmt w:val="bullet"/>
      <w:lvlText w:val=""/>
      <w:lvlJc w:val="left"/>
      <w:pPr>
        <w:ind w:left="4680" w:hanging="360"/>
      </w:pPr>
      <w:rPr>
        <w:rFonts w:ascii="Symbol" w:hAnsi="Symbol" w:hint="default"/>
      </w:rPr>
    </w:lvl>
    <w:lvl w:ilvl="7" w:tplc="4EE04750" w:tentative="1">
      <w:start w:val="1"/>
      <w:numFmt w:val="bullet"/>
      <w:lvlText w:val="o"/>
      <w:lvlJc w:val="left"/>
      <w:pPr>
        <w:ind w:left="5400" w:hanging="360"/>
      </w:pPr>
      <w:rPr>
        <w:rFonts w:ascii="Courier New" w:hAnsi="Courier New" w:cs="Courier New" w:hint="default"/>
      </w:rPr>
    </w:lvl>
    <w:lvl w:ilvl="8" w:tplc="53229B8A" w:tentative="1">
      <w:start w:val="1"/>
      <w:numFmt w:val="bullet"/>
      <w:lvlText w:val=""/>
      <w:lvlJc w:val="left"/>
      <w:pPr>
        <w:ind w:left="6120" w:hanging="360"/>
      </w:pPr>
      <w:rPr>
        <w:rFonts w:ascii="Wingdings" w:hAnsi="Wingdings" w:hint="default"/>
      </w:rPr>
    </w:lvl>
  </w:abstractNum>
  <w:abstractNum w:abstractNumId="9" w15:restartNumberingAfterBreak="0">
    <w:nsid w:val="377533E2"/>
    <w:multiLevelType w:val="hybridMultilevel"/>
    <w:tmpl w:val="E6166C9A"/>
    <w:lvl w:ilvl="0" w:tplc="1AA6C236">
      <w:start w:val="1"/>
      <w:numFmt w:val="upperLetter"/>
      <w:lvlText w:val="%1."/>
      <w:lvlJc w:val="left"/>
      <w:pPr>
        <w:ind w:left="360" w:hanging="360"/>
      </w:pPr>
      <w:rPr>
        <w:rFonts w:hint="default"/>
      </w:rPr>
    </w:lvl>
    <w:lvl w:ilvl="1" w:tplc="313C1BBC" w:tentative="1">
      <w:start w:val="1"/>
      <w:numFmt w:val="lowerLetter"/>
      <w:lvlText w:val="%2."/>
      <w:lvlJc w:val="left"/>
      <w:pPr>
        <w:ind w:left="1080" w:hanging="360"/>
      </w:pPr>
    </w:lvl>
    <w:lvl w:ilvl="2" w:tplc="851E7422" w:tentative="1">
      <w:start w:val="1"/>
      <w:numFmt w:val="lowerRoman"/>
      <w:lvlText w:val="%3."/>
      <w:lvlJc w:val="right"/>
      <w:pPr>
        <w:ind w:left="1800" w:hanging="180"/>
      </w:pPr>
    </w:lvl>
    <w:lvl w:ilvl="3" w:tplc="98649C8E" w:tentative="1">
      <w:start w:val="1"/>
      <w:numFmt w:val="decimal"/>
      <w:lvlText w:val="%4."/>
      <w:lvlJc w:val="left"/>
      <w:pPr>
        <w:ind w:left="2520" w:hanging="360"/>
      </w:pPr>
    </w:lvl>
    <w:lvl w:ilvl="4" w:tplc="70CCC702" w:tentative="1">
      <w:start w:val="1"/>
      <w:numFmt w:val="lowerLetter"/>
      <w:lvlText w:val="%5."/>
      <w:lvlJc w:val="left"/>
      <w:pPr>
        <w:ind w:left="3240" w:hanging="360"/>
      </w:pPr>
    </w:lvl>
    <w:lvl w:ilvl="5" w:tplc="3D844A78" w:tentative="1">
      <w:start w:val="1"/>
      <w:numFmt w:val="lowerRoman"/>
      <w:lvlText w:val="%6."/>
      <w:lvlJc w:val="right"/>
      <w:pPr>
        <w:ind w:left="3960" w:hanging="180"/>
      </w:pPr>
    </w:lvl>
    <w:lvl w:ilvl="6" w:tplc="2F7ABBB2" w:tentative="1">
      <w:start w:val="1"/>
      <w:numFmt w:val="decimal"/>
      <w:lvlText w:val="%7."/>
      <w:lvlJc w:val="left"/>
      <w:pPr>
        <w:ind w:left="4680" w:hanging="360"/>
      </w:pPr>
    </w:lvl>
    <w:lvl w:ilvl="7" w:tplc="29CCD53E" w:tentative="1">
      <w:start w:val="1"/>
      <w:numFmt w:val="lowerLetter"/>
      <w:lvlText w:val="%8."/>
      <w:lvlJc w:val="left"/>
      <w:pPr>
        <w:ind w:left="5400" w:hanging="360"/>
      </w:pPr>
    </w:lvl>
    <w:lvl w:ilvl="8" w:tplc="33DE3C44" w:tentative="1">
      <w:start w:val="1"/>
      <w:numFmt w:val="lowerRoman"/>
      <w:lvlText w:val="%9."/>
      <w:lvlJc w:val="right"/>
      <w:pPr>
        <w:ind w:left="6120" w:hanging="180"/>
      </w:pPr>
    </w:lvl>
  </w:abstractNum>
  <w:abstractNum w:abstractNumId="10" w15:restartNumberingAfterBreak="0">
    <w:nsid w:val="3D4B140D"/>
    <w:multiLevelType w:val="hybridMultilevel"/>
    <w:tmpl w:val="446EC196"/>
    <w:lvl w:ilvl="0" w:tplc="15E8E5D8">
      <w:start w:val="1"/>
      <w:numFmt w:val="decimal"/>
      <w:lvlText w:val="%1."/>
      <w:lvlJc w:val="left"/>
      <w:pPr>
        <w:ind w:left="360" w:hanging="360"/>
      </w:pPr>
      <w:rPr>
        <w:rFonts w:hint="default"/>
      </w:rPr>
    </w:lvl>
    <w:lvl w:ilvl="1" w:tplc="1B6A0BB2" w:tentative="1">
      <w:start w:val="1"/>
      <w:numFmt w:val="lowerLetter"/>
      <w:lvlText w:val="%2."/>
      <w:lvlJc w:val="left"/>
      <w:pPr>
        <w:ind w:left="1080" w:hanging="360"/>
      </w:pPr>
    </w:lvl>
    <w:lvl w:ilvl="2" w:tplc="037C071E" w:tentative="1">
      <w:start w:val="1"/>
      <w:numFmt w:val="lowerRoman"/>
      <w:lvlText w:val="%3."/>
      <w:lvlJc w:val="right"/>
      <w:pPr>
        <w:ind w:left="1800" w:hanging="180"/>
      </w:pPr>
    </w:lvl>
    <w:lvl w:ilvl="3" w:tplc="8D82471C" w:tentative="1">
      <w:start w:val="1"/>
      <w:numFmt w:val="decimal"/>
      <w:lvlText w:val="%4."/>
      <w:lvlJc w:val="left"/>
      <w:pPr>
        <w:ind w:left="2520" w:hanging="360"/>
      </w:pPr>
    </w:lvl>
    <w:lvl w:ilvl="4" w:tplc="51440FE4" w:tentative="1">
      <w:start w:val="1"/>
      <w:numFmt w:val="lowerLetter"/>
      <w:lvlText w:val="%5."/>
      <w:lvlJc w:val="left"/>
      <w:pPr>
        <w:ind w:left="3240" w:hanging="360"/>
      </w:pPr>
    </w:lvl>
    <w:lvl w:ilvl="5" w:tplc="1A22FC2C" w:tentative="1">
      <w:start w:val="1"/>
      <w:numFmt w:val="lowerRoman"/>
      <w:lvlText w:val="%6."/>
      <w:lvlJc w:val="right"/>
      <w:pPr>
        <w:ind w:left="3960" w:hanging="180"/>
      </w:pPr>
    </w:lvl>
    <w:lvl w:ilvl="6" w:tplc="F1A048E6" w:tentative="1">
      <w:start w:val="1"/>
      <w:numFmt w:val="decimal"/>
      <w:lvlText w:val="%7."/>
      <w:lvlJc w:val="left"/>
      <w:pPr>
        <w:ind w:left="4680" w:hanging="360"/>
      </w:pPr>
    </w:lvl>
    <w:lvl w:ilvl="7" w:tplc="02EA4DE2" w:tentative="1">
      <w:start w:val="1"/>
      <w:numFmt w:val="lowerLetter"/>
      <w:lvlText w:val="%8."/>
      <w:lvlJc w:val="left"/>
      <w:pPr>
        <w:ind w:left="5400" w:hanging="360"/>
      </w:pPr>
    </w:lvl>
    <w:lvl w:ilvl="8" w:tplc="2F564844" w:tentative="1">
      <w:start w:val="1"/>
      <w:numFmt w:val="lowerRoman"/>
      <w:lvlText w:val="%9."/>
      <w:lvlJc w:val="right"/>
      <w:pPr>
        <w:ind w:left="6120" w:hanging="180"/>
      </w:pPr>
    </w:lvl>
  </w:abstractNum>
  <w:abstractNum w:abstractNumId="11" w15:restartNumberingAfterBreak="0">
    <w:nsid w:val="49A61CAA"/>
    <w:multiLevelType w:val="hybridMultilevel"/>
    <w:tmpl w:val="96C489E6"/>
    <w:lvl w:ilvl="0" w:tplc="5B16C210">
      <w:start w:val="1"/>
      <w:numFmt w:val="decimal"/>
      <w:lvlText w:val="%1."/>
      <w:lvlJc w:val="left"/>
      <w:pPr>
        <w:ind w:left="360" w:hanging="360"/>
      </w:pPr>
      <w:rPr>
        <w:rFonts w:hint="default"/>
      </w:rPr>
    </w:lvl>
    <w:lvl w:ilvl="1" w:tplc="5BC4D476" w:tentative="1">
      <w:start w:val="1"/>
      <w:numFmt w:val="lowerLetter"/>
      <w:lvlText w:val="%2."/>
      <w:lvlJc w:val="left"/>
      <w:pPr>
        <w:ind w:left="1080" w:hanging="360"/>
      </w:pPr>
    </w:lvl>
    <w:lvl w:ilvl="2" w:tplc="67F6AC2E" w:tentative="1">
      <w:start w:val="1"/>
      <w:numFmt w:val="lowerRoman"/>
      <w:lvlText w:val="%3."/>
      <w:lvlJc w:val="right"/>
      <w:pPr>
        <w:ind w:left="1800" w:hanging="180"/>
      </w:pPr>
    </w:lvl>
    <w:lvl w:ilvl="3" w:tplc="0C3CCD18" w:tentative="1">
      <w:start w:val="1"/>
      <w:numFmt w:val="decimal"/>
      <w:lvlText w:val="%4."/>
      <w:lvlJc w:val="left"/>
      <w:pPr>
        <w:ind w:left="2520" w:hanging="360"/>
      </w:pPr>
    </w:lvl>
    <w:lvl w:ilvl="4" w:tplc="A9C0B270" w:tentative="1">
      <w:start w:val="1"/>
      <w:numFmt w:val="lowerLetter"/>
      <w:lvlText w:val="%5."/>
      <w:lvlJc w:val="left"/>
      <w:pPr>
        <w:ind w:left="3240" w:hanging="360"/>
      </w:pPr>
    </w:lvl>
    <w:lvl w:ilvl="5" w:tplc="EFD69352" w:tentative="1">
      <w:start w:val="1"/>
      <w:numFmt w:val="lowerRoman"/>
      <w:lvlText w:val="%6."/>
      <w:lvlJc w:val="right"/>
      <w:pPr>
        <w:ind w:left="3960" w:hanging="180"/>
      </w:pPr>
    </w:lvl>
    <w:lvl w:ilvl="6" w:tplc="2FDEA2A4" w:tentative="1">
      <w:start w:val="1"/>
      <w:numFmt w:val="decimal"/>
      <w:lvlText w:val="%7."/>
      <w:lvlJc w:val="left"/>
      <w:pPr>
        <w:ind w:left="4680" w:hanging="360"/>
      </w:pPr>
    </w:lvl>
    <w:lvl w:ilvl="7" w:tplc="20022CC4" w:tentative="1">
      <w:start w:val="1"/>
      <w:numFmt w:val="lowerLetter"/>
      <w:lvlText w:val="%8."/>
      <w:lvlJc w:val="left"/>
      <w:pPr>
        <w:ind w:left="5400" w:hanging="360"/>
      </w:pPr>
    </w:lvl>
    <w:lvl w:ilvl="8" w:tplc="C3262A58" w:tentative="1">
      <w:start w:val="1"/>
      <w:numFmt w:val="lowerRoman"/>
      <w:lvlText w:val="%9."/>
      <w:lvlJc w:val="right"/>
      <w:pPr>
        <w:ind w:left="6120" w:hanging="180"/>
      </w:pPr>
    </w:lvl>
  </w:abstractNum>
  <w:abstractNum w:abstractNumId="12" w15:restartNumberingAfterBreak="0">
    <w:nsid w:val="546C0070"/>
    <w:multiLevelType w:val="hybridMultilevel"/>
    <w:tmpl w:val="091CD9F4"/>
    <w:lvl w:ilvl="0" w:tplc="AC90A052">
      <w:start w:val="1"/>
      <w:numFmt w:val="bullet"/>
      <w:lvlText w:val=""/>
      <w:lvlJc w:val="left"/>
      <w:pPr>
        <w:ind w:left="360" w:hanging="360"/>
      </w:pPr>
      <w:rPr>
        <w:rFonts w:ascii="Symbol" w:hAnsi="Symbol" w:hint="default"/>
      </w:rPr>
    </w:lvl>
    <w:lvl w:ilvl="1" w:tplc="122A5168" w:tentative="1">
      <w:start w:val="1"/>
      <w:numFmt w:val="bullet"/>
      <w:lvlText w:val="o"/>
      <w:lvlJc w:val="left"/>
      <w:pPr>
        <w:ind w:left="1080" w:hanging="360"/>
      </w:pPr>
      <w:rPr>
        <w:rFonts w:ascii="Courier New" w:hAnsi="Courier New" w:cs="Courier New" w:hint="default"/>
      </w:rPr>
    </w:lvl>
    <w:lvl w:ilvl="2" w:tplc="6B06283A" w:tentative="1">
      <w:start w:val="1"/>
      <w:numFmt w:val="bullet"/>
      <w:lvlText w:val=""/>
      <w:lvlJc w:val="left"/>
      <w:pPr>
        <w:ind w:left="1800" w:hanging="360"/>
      </w:pPr>
      <w:rPr>
        <w:rFonts w:ascii="Wingdings" w:hAnsi="Wingdings" w:hint="default"/>
      </w:rPr>
    </w:lvl>
    <w:lvl w:ilvl="3" w:tplc="A218F106" w:tentative="1">
      <w:start w:val="1"/>
      <w:numFmt w:val="bullet"/>
      <w:lvlText w:val=""/>
      <w:lvlJc w:val="left"/>
      <w:pPr>
        <w:ind w:left="2520" w:hanging="360"/>
      </w:pPr>
      <w:rPr>
        <w:rFonts w:ascii="Symbol" w:hAnsi="Symbol" w:hint="default"/>
      </w:rPr>
    </w:lvl>
    <w:lvl w:ilvl="4" w:tplc="056C7120" w:tentative="1">
      <w:start w:val="1"/>
      <w:numFmt w:val="bullet"/>
      <w:lvlText w:val="o"/>
      <w:lvlJc w:val="left"/>
      <w:pPr>
        <w:ind w:left="3240" w:hanging="360"/>
      </w:pPr>
      <w:rPr>
        <w:rFonts w:ascii="Courier New" w:hAnsi="Courier New" w:cs="Courier New" w:hint="default"/>
      </w:rPr>
    </w:lvl>
    <w:lvl w:ilvl="5" w:tplc="53EA8FFE" w:tentative="1">
      <w:start w:val="1"/>
      <w:numFmt w:val="bullet"/>
      <w:lvlText w:val=""/>
      <w:lvlJc w:val="left"/>
      <w:pPr>
        <w:ind w:left="3960" w:hanging="360"/>
      </w:pPr>
      <w:rPr>
        <w:rFonts w:ascii="Wingdings" w:hAnsi="Wingdings" w:hint="default"/>
      </w:rPr>
    </w:lvl>
    <w:lvl w:ilvl="6" w:tplc="6B50499C" w:tentative="1">
      <w:start w:val="1"/>
      <w:numFmt w:val="bullet"/>
      <w:lvlText w:val=""/>
      <w:lvlJc w:val="left"/>
      <w:pPr>
        <w:ind w:left="4680" w:hanging="360"/>
      </w:pPr>
      <w:rPr>
        <w:rFonts w:ascii="Symbol" w:hAnsi="Symbol" w:hint="default"/>
      </w:rPr>
    </w:lvl>
    <w:lvl w:ilvl="7" w:tplc="596A9114" w:tentative="1">
      <w:start w:val="1"/>
      <w:numFmt w:val="bullet"/>
      <w:lvlText w:val="o"/>
      <w:lvlJc w:val="left"/>
      <w:pPr>
        <w:ind w:left="5400" w:hanging="360"/>
      </w:pPr>
      <w:rPr>
        <w:rFonts w:ascii="Courier New" w:hAnsi="Courier New" w:cs="Courier New" w:hint="default"/>
      </w:rPr>
    </w:lvl>
    <w:lvl w:ilvl="8" w:tplc="5284EA48" w:tentative="1">
      <w:start w:val="1"/>
      <w:numFmt w:val="bullet"/>
      <w:lvlText w:val=""/>
      <w:lvlJc w:val="left"/>
      <w:pPr>
        <w:ind w:left="6120" w:hanging="360"/>
      </w:pPr>
      <w:rPr>
        <w:rFonts w:ascii="Wingdings" w:hAnsi="Wingdings" w:hint="default"/>
      </w:rPr>
    </w:lvl>
  </w:abstractNum>
  <w:abstractNum w:abstractNumId="13" w15:restartNumberingAfterBreak="0">
    <w:nsid w:val="558A576F"/>
    <w:multiLevelType w:val="hybridMultilevel"/>
    <w:tmpl w:val="DB8AF5D4"/>
    <w:lvl w:ilvl="0" w:tplc="39C6E8DC">
      <w:numFmt w:val="bullet"/>
      <w:lvlText w:val=""/>
      <w:lvlJc w:val="left"/>
      <w:pPr>
        <w:ind w:left="720" w:hanging="360"/>
      </w:pPr>
      <w:rPr>
        <w:rFonts w:ascii="Wingdings" w:eastAsia="DejaVu Sans" w:hAnsi="Wingdings" w:cs="Lohit Hindi" w:hint="default"/>
      </w:rPr>
    </w:lvl>
    <w:lvl w:ilvl="1" w:tplc="D44E30C8" w:tentative="1">
      <w:start w:val="1"/>
      <w:numFmt w:val="bullet"/>
      <w:lvlText w:val="o"/>
      <w:lvlJc w:val="left"/>
      <w:pPr>
        <w:ind w:left="1440" w:hanging="360"/>
      </w:pPr>
      <w:rPr>
        <w:rFonts w:ascii="Courier New" w:hAnsi="Courier New" w:cs="Courier New" w:hint="default"/>
      </w:rPr>
    </w:lvl>
    <w:lvl w:ilvl="2" w:tplc="DF8A4A7A" w:tentative="1">
      <w:start w:val="1"/>
      <w:numFmt w:val="bullet"/>
      <w:lvlText w:val=""/>
      <w:lvlJc w:val="left"/>
      <w:pPr>
        <w:ind w:left="2160" w:hanging="360"/>
      </w:pPr>
      <w:rPr>
        <w:rFonts w:ascii="Wingdings" w:hAnsi="Wingdings" w:hint="default"/>
      </w:rPr>
    </w:lvl>
    <w:lvl w:ilvl="3" w:tplc="B122F9BA" w:tentative="1">
      <w:start w:val="1"/>
      <w:numFmt w:val="bullet"/>
      <w:lvlText w:val=""/>
      <w:lvlJc w:val="left"/>
      <w:pPr>
        <w:ind w:left="2880" w:hanging="360"/>
      </w:pPr>
      <w:rPr>
        <w:rFonts w:ascii="Symbol" w:hAnsi="Symbol" w:hint="default"/>
      </w:rPr>
    </w:lvl>
    <w:lvl w:ilvl="4" w:tplc="FC8C23D0" w:tentative="1">
      <w:start w:val="1"/>
      <w:numFmt w:val="bullet"/>
      <w:lvlText w:val="o"/>
      <w:lvlJc w:val="left"/>
      <w:pPr>
        <w:ind w:left="3600" w:hanging="360"/>
      </w:pPr>
      <w:rPr>
        <w:rFonts w:ascii="Courier New" w:hAnsi="Courier New" w:cs="Courier New" w:hint="default"/>
      </w:rPr>
    </w:lvl>
    <w:lvl w:ilvl="5" w:tplc="275EC81A" w:tentative="1">
      <w:start w:val="1"/>
      <w:numFmt w:val="bullet"/>
      <w:lvlText w:val=""/>
      <w:lvlJc w:val="left"/>
      <w:pPr>
        <w:ind w:left="4320" w:hanging="360"/>
      </w:pPr>
      <w:rPr>
        <w:rFonts w:ascii="Wingdings" w:hAnsi="Wingdings" w:hint="default"/>
      </w:rPr>
    </w:lvl>
    <w:lvl w:ilvl="6" w:tplc="3462E664" w:tentative="1">
      <w:start w:val="1"/>
      <w:numFmt w:val="bullet"/>
      <w:lvlText w:val=""/>
      <w:lvlJc w:val="left"/>
      <w:pPr>
        <w:ind w:left="5040" w:hanging="360"/>
      </w:pPr>
      <w:rPr>
        <w:rFonts w:ascii="Symbol" w:hAnsi="Symbol" w:hint="default"/>
      </w:rPr>
    </w:lvl>
    <w:lvl w:ilvl="7" w:tplc="19F87E4E" w:tentative="1">
      <w:start w:val="1"/>
      <w:numFmt w:val="bullet"/>
      <w:lvlText w:val="o"/>
      <w:lvlJc w:val="left"/>
      <w:pPr>
        <w:ind w:left="5760" w:hanging="360"/>
      </w:pPr>
      <w:rPr>
        <w:rFonts w:ascii="Courier New" w:hAnsi="Courier New" w:cs="Courier New" w:hint="default"/>
      </w:rPr>
    </w:lvl>
    <w:lvl w:ilvl="8" w:tplc="0E508E3E" w:tentative="1">
      <w:start w:val="1"/>
      <w:numFmt w:val="bullet"/>
      <w:lvlText w:val=""/>
      <w:lvlJc w:val="left"/>
      <w:pPr>
        <w:ind w:left="6480" w:hanging="360"/>
      </w:pPr>
      <w:rPr>
        <w:rFonts w:ascii="Wingdings" w:hAnsi="Wingdings" w:hint="default"/>
      </w:rPr>
    </w:lvl>
  </w:abstractNum>
  <w:abstractNum w:abstractNumId="14" w15:restartNumberingAfterBreak="0">
    <w:nsid w:val="55A71FB8"/>
    <w:multiLevelType w:val="hybridMultilevel"/>
    <w:tmpl w:val="A6CA3C66"/>
    <w:lvl w:ilvl="0" w:tplc="9AC06108">
      <w:numFmt w:val="bullet"/>
      <w:lvlText w:val="-"/>
      <w:lvlJc w:val="left"/>
      <w:pPr>
        <w:ind w:left="720" w:hanging="360"/>
      </w:pPr>
      <w:rPr>
        <w:rFonts w:ascii="Verdana" w:eastAsia="DejaVu Sans" w:hAnsi="Verdana" w:cs="Lohit Hindi" w:hint="default"/>
      </w:rPr>
    </w:lvl>
    <w:lvl w:ilvl="1" w:tplc="CE02D4A4" w:tentative="1">
      <w:start w:val="1"/>
      <w:numFmt w:val="bullet"/>
      <w:lvlText w:val="o"/>
      <w:lvlJc w:val="left"/>
      <w:pPr>
        <w:ind w:left="1440" w:hanging="360"/>
      </w:pPr>
      <w:rPr>
        <w:rFonts w:ascii="Courier New" w:hAnsi="Courier New" w:cs="Courier New" w:hint="default"/>
      </w:rPr>
    </w:lvl>
    <w:lvl w:ilvl="2" w:tplc="48EC1D02" w:tentative="1">
      <w:start w:val="1"/>
      <w:numFmt w:val="bullet"/>
      <w:lvlText w:val=""/>
      <w:lvlJc w:val="left"/>
      <w:pPr>
        <w:ind w:left="2160" w:hanging="360"/>
      </w:pPr>
      <w:rPr>
        <w:rFonts w:ascii="Wingdings" w:hAnsi="Wingdings" w:hint="default"/>
      </w:rPr>
    </w:lvl>
    <w:lvl w:ilvl="3" w:tplc="30546B90" w:tentative="1">
      <w:start w:val="1"/>
      <w:numFmt w:val="bullet"/>
      <w:lvlText w:val=""/>
      <w:lvlJc w:val="left"/>
      <w:pPr>
        <w:ind w:left="2880" w:hanging="360"/>
      </w:pPr>
      <w:rPr>
        <w:rFonts w:ascii="Symbol" w:hAnsi="Symbol" w:hint="default"/>
      </w:rPr>
    </w:lvl>
    <w:lvl w:ilvl="4" w:tplc="FC62F738" w:tentative="1">
      <w:start w:val="1"/>
      <w:numFmt w:val="bullet"/>
      <w:lvlText w:val="o"/>
      <w:lvlJc w:val="left"/>
      <w:pPr>
        <w:ind w:left="3600" w:hanging="360"/>
      </w:pPr>
      <w:rPr>
        <w:rFonts w:ascii="Courier New" w:hAnsi="Courier New" w:cs="Courier New" w:hint="default"/>
      </w:rPr>
    </w:lvl>
    <w:lvl w:ilvl="5" w:tplc="D518B4A8" w:tentative="1">
      <w:start w:val="1"/>
      <w:numFmt w:val="bullet"/>
      <w:lvlText w:val=""/>
      <w:lvlJc w:val="left"/>
      <w:pPr>
        <w:ind w:left="4320" w:hanging="360"/>
      </w:pPr>
      <w:rPr>
        <w:rFonts w:ascii="Wingdings" w:hAnsi="Wingdings" w:hint="default"/>
      </w:rPr>
    </w:lvl>
    <w:lvl w:ilvl="6" w:tplc="2DBCDE68" w:tentative="1">
      <w:start w:val="1"/>
      <w:numFmt w:val="bullet"/>
      <w:lvlText w:val=""/>
      <w:lvlJc w:val="left"/>
      <w:pPr>
        <w:ind w:left="5040" w:hanging="360"/>
      </w:pPr>
      <w:rPr>
        <w:rFonts w:ascii="Symbol" w:hAnsi="Symbol" w:hint="default"/>
      </w:rPr>
    </w:lvl>
    <w:lvl w:ilvl="7" w:tplc="CE3A24C6" w:tentative="1">
      <w:start w:val="1"/>
      <w:numFmt w:val="bullet"/>
      <w:lvlText w:val="o"/>
      <w:lvlJc w:val="left"/>
      <w:pPr>
        <w:ind w:left="5760" w:hanging="360"/>
      </w:pPr>
      <w:rPr>
        <w:rFonts w:ascii="Courier New" w:hAnsi="Courier New" w:cs="Courier New" w:hint="default"/>
      </w:rPr>
    </w:lvl>
    <w:lvl w:ilvl="8" w:tplc="2760F062" w:tentative="1">
      <w:start w:val="1"/>
      <w:numFmt w:val="bullet"/>
      <w:lvlText w:val=""/>
      <w:lvlJc w:val="left"/>
      <w:pPr>
        <w:ind w:left="6480" w:hanging="360"/>
      </w:pPr>
      <w:rPr>
        <w:rFonts w:ascii="Wingdings" w:hAnsi="Wingdings" w:hint="default"/>
      </w:rPr>
    </w:lvl>
  </w:abstractNum>
  <w:abstractNum w:abstractNumId="15" w15:restartNumberingAfterBreak="0">
    <w:nsid w:val="58806631"/>
    <w:multiLevelType w:val="hybridMultilevel"/>
    <w:tmpl w:val="CAEE89DE"/>
    <w:lvl w:ilvl="0" w:tplc="4E8E0136">
      <w:start w:val="1"/>
      <w:numFmt w:val="upperLetter"/>
      <w:lvlText w:val="%1."/>
      <w:lvlJc w:val="left"/>
      <w:pPr>
        <w:ind w:left="360" w:hanging="360"/>
      </w:pPr>
      <w:rPr>
        <w:rFonts w:hint="default"/>
        <w:b/>
      </w:rPr>
    </w:lvl>
    <w:lvl w:ilvl="1" w:tplc="EB140A88" w:tentative="1">
      <w:start w:val="1"/>
      <w:numFmt w:val="lowerLetter"/>
      <w:lvlText w:val="%2."/>
      <w:lvlJc w:val="left"/>
      <w:pPr>
        <w:ind w:left="1080" w:hanging="360"/>
      </w:pPr>
    </w:lvl>
    <w:lvl w:ilvl="2" w:tplc="66064EEC" w:tentative="1">
      <w:start w:val="1"/>
      <w:numFmt w:val="lowerRoman"/>
      <w:lvlText w:val="%3."/>
      <w:lvlJc w:val="right"/>
      <w:pPr>
        <w:ind w:left="1800" w:hanging="180"/>
      </w:pPr>
    </w:lvl>
    <w:lvl w:ilvl="3" w:tplc="28885218" w:tentative="1">
      <w:start w:val="1"/>
      <w:numFmt w:val="decimal"/>
      <w:lvlText w:val="%4."/>
      <w:lvlJc w:val="left"/>
      <w:pPr>
        <w:ind w:left="2520" w:hanging="360"/>
      </w:pPr>
    </w:lvl>
    <w:lvl w:ilvl="4" w:tplc="DAFA4C9E" w:tentative="1">
      <w:start w:val="1"/>
      <w:numFmt w:val="lowerLetter"/>
      <w:lvlText w:val="%5."/>
      <w:lvlJc w:val="left"/>
      <w:pPr>
        <w:ind w:left="3240" w:hanging="360"/>
      </w:pPr>
    </w:lvl>
    <w:lvl w:ilvl="5" w:tplc="B2A63DFC" w:tentative="1">
      <w:start w:val="1"/>
      <w:numFmt w:val="lowerRoman"/>
      <w:lvlText w:val="%6."/>
      <w:lvlJc w:val="right"/>
      <w:pPr>
        <w:ind w:left="3960" w:hanging="180"/>
      </w:pPr>
    </w:lvl>
    <w:lvl w:ilvl="6" w:tplc="581697C8" w:tentative="1">
      <w:start w:val="1"/>
      <w:numFmt w:val="decimal"/>
      <w:lvlText w:val="%7."/>
      <w:lvlJc w:val="left"/>
      <w:pPr>
        <w:ind w:left="4680" w:hanging="360"/>
      </w:pPr>
    </w:lvl>
    <w:lvl w:ilvl="7" w:tplc="4DCE41B6" w:tentative="1">
      <w:start w:val="1"/>
      <w:numFmt w:val="lowerLetter"/>
      <w:lvlText w:val="%8."/>
      <w:lvlJc w:val="left"/>
      <w:pPr>
        <w:ind w:left="5400" w:hanging="360"/>
      </w:pPr>
    </w:lvl>
    <w:lvl w:ilvl="8" w:tplc="41CC9762" w:tentative="1">
      <w:start w:val="1"/>
      <w:numFmt w:val="lowerRoman"/>
      <w:lvlText w:val="%9."/>
      <w:lvlJc w:val="right"/>
      <w:pPr>
        <w:ind w:left="6120" w:hanging="180"/>
      </w:pPr>
    </w:lvl>
  </w:abstractNum>
  <w:abstractNum w:abstractNumId="16" w15:restartNumberingAfterBreak="0">
    <w:nsid w:val="5B785A08"/>
    <w:multiLevelType w:val="multilevel"/>
    <w:tmpl w:val="4CB8AC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C834A74"/>
    <w:multiLevelType w:val="hybridMultilevel"/>
    <w:tmpl w:val="F60485E0"/>
    <w:lvl w:ilvl="0" w:tplc="22129398">
      <w:start w:val="1"/>
      <w:numFmt w:val="decimal"/>
      <w:lvlText w:val="%1."/>
      <w:lvlJc w:val="left"/>
      <w:pPr>
        <w:ind w:left="360" w:hanging="360"/>
      </w:pPr>
      <w:rPr>
        <w:rFonts w:hint="default"/>
      </w:rPr>
    </w:lvl>
    <w:lvl w:ilvl="1" w:tplc="C376FBF4" w:tentative="1">
      <w:start w:val="1"/>
      <w:numFmt w:val="lowerLetter"/>
      <w:lvlText w:val="%2."/>
      <w:lvlJc w:val="left"/>
      <w:pPr>
        <w:ind w:left="1080" w:hanging="360"/>
      </w:pPr>
    </w:lvl>
    <w:lvl w:ilvl="2" w:tplc="55D4FCB0" w:tentative="1">
      <w:start w:val="1"/>
      <w:numFmt w:val="lowerRoman"/>
      <w:lvlText w:val="%3."/>
      <w:lvlJc w:val="right"/>
      <w:pPr>
        <w:ind w:left="1800" w:hanging="180"/>
      </w:pPr>
    </w:lvl>
    <w:lvl w:ilvl="3" w:tplc="B10813BA" w:tentative="1">
      <w:start w:val="1"/>
      <w:numFmt w:val="decimal"/>
      <w:lvlText w:val="%4."/>
      <w:lvlJc w:val="left"/>
      <w:pPr>
        <w:ind w:left="2520" w:hanging="360"/>
      </w:pPr>
    </w:lvl>
    <w:lvl w:ilvl="4" w:tplc="3548583C" w:tentative="1">
      <w:start w:val="1"/>
      <w:numFmt w:val="lowerLetter"/>
      <w:lvlText w:val="%5."/>
      <w:lvlJc w:val="left"/>
      <w:pPr>
        <w:ind w:left="3240" w:hanging="360"/>
      </w:pPr>
    </w:lvl>
    <w:lvl w:ilvl="5" w:tplc="84CC1918" w:tentative="1">
      <w:start w:val="1"/>
      <w:numFmt w:val="lowerRoman"/>
      <w:lvlText w:val="%6."/>
      <w:lvlJc w:val="right"/>
      <w:pPr>
        <w:ind w:left="3960" w:hanging="180"/>
      </w:pPr>
    </w:lvl>
    <w:lvl w:ilvl="6" w:tplc="2104E98A" w:tentative="1">
      <w:start w:val="1"/>
      <w:numFmt w:val="decimal"/>
      <w:lvlText w:val="%7."/>
      <w:lvlJc w:val="left"/>
      <w:pPr>
        <w:ind w:left="4680" w:hanging="360"/>
      </w:pPr>
    </w:lvl>
    <w:lvl w:ilvl="7" w:tplc="F1E8D91E" w:tentative="1">
      <w:start w:val="1"/>
      <w:numFmt w:val="lowerLetter"/>
      <w:lvlText w:val="%8."/>
      <w:lvlJc w:val="left"/>
      <w:pPr>
        <w:ind w:left="5400" w:hanging="360"/>
      </w:pPr>
    </w:lvl>
    <w:lvl w:ilvl="8" w:tplc="1152BCB2" w:tentative="1">
      <w:start w:val="1"/>
      <w:numFmt w:val="lowerRoman"/>
      <w:lvlText w:val="%9."/>
      <w:lvlJc w:val="right"/>
      <w:pPr>
        <w:ind w:left="6120" w:hanging="180"/>
      </w:pPr>
    </w:lvl>
  </w:abstractNum>
  <w:abstractNum w:abstractNumId="18" w15:restartNumberingAfterBreak="0">
    <w:nsid w:val="5D5426DF"/>
    <w:multiLevelType w:val="hybridMultilevel"/>
    <w:tmpl w:val="E6BC6A6A"/>
    <w:lvl w:ilvl="0" w:tplc="D3F26FB4">
      <w:start w:val="1"/>
      <w:numFmt w:val="bullet"/>
      <w:lvlText w:val=""/>
      <w:lvlJc w:val="left"/>
      <w:pPr>
        <w:ind w:left="360" w:hanging="360"/>
      </w:pPr>
      <w:rPr>
        <w:rFonts w:ascii="Symbol" w:hAnsi="Symbol" w:hint="default"/>
      </w:rPr>
    </w:lvl>
    <w:lvl w:ilvl="1" w:tplc="ED8E0832" w:tentative="1">
      <w:start w:val="1"/>
      <w:numFmt w:val="bullet"/>
      <w:lvlText w:val="o"/>
      <w:lvlJc w:val="left"/>
      <w:pPr>
        <w:ind w:left="1080" w:hanging="360"/>
      </w:pPr>
      <w:rPr>
        <w:rFonts w:ascii="Courier New" w:hAnsi="Courier New" w:cs="Courier New" w:hint="default"/>
      </w:rPr>
    </w:lvl>
    <w:lvl w:ilvl="2" w:tplc="A75ADAAA" w:tentative="1">
      <w:start w:val="1"/>
      <w:numFmt w:val="bullet"/>
      <w:lvlText w:val=""/>
      <w:lvlJc w:val="left"/>
      <w:pPr>
        <w:ind w:left="1800" w:hanging="360"/>
      </w:pPr>
      <w:rPr>
        <w:rFonts w:ascii="Wingdings" w:hAnsi="Wingdings" w:hint="default"/>
      </w:rPr>
    </w:lvl>
    <w:lvl w:ilvl="3" w:tplc="4AB0C852" w:tentative="1">
      <w:start w:val="1"/>
      <w:numFmt w:val="bullet"/>
      <w:lvlText w:val=""/>
      <w:lvlJc w:val="left"/>
      <w:pPr>
        <w:ind w:left="2520" w:hanging="360"/>
      </w:pPr>
      <w:rPr>
        <w:rFonts w:ascii="Symbol" w:hAnsi="Symbol" w:hint="default"/>
      </w:rPr>
    </w:lvl>
    <w:lvl w:ilvl="4" w:tplc="6D1652F8" w:tentative="1">
      <w:start w:val="1"/>
      <w:numFmt w:val="bullet"/>
      <w:lvlText w:val="o"/>
      <w:lvlJc w:val="left"/>
      <w:pPr>
        <w:ind w:left="3240" w:hanging="360"/>
      </w:pPr>
      <w:rPr>
        <w:rFonts w:ascii="Courier New" w:hAnsi="Courier New" w:cs="Courier New" w:hint="default"/>
      </w:rPr>
    </w:lvl>
    <w:lvl w:ilvl="5" w:tplc="6AAA5F6E" w:tentative="1">
      <w:start w:val="1"/>
      <w:numFmt w:val="bullet"/>
      <w:lvlText w:val=""/>
      <w:lvlJc w:val="left"/>
      <w:pPr>
        <w:ind w:left="3960" w:hanging="360"/>
      </w:pPr>
      <w:rPr>
        <w:rFonts w:ascii="Wingdings" w:hAnsi="Wingdings" w:hint="default"/>
      </w:rPr>
    </w:lvl>
    <w:lvl w:ilvl="6" w:tplc="8590473C" w:tentative="1">
      <w:start w:val="1"/>
      <w:numFmt w:val="bullet"/>
      <w:lvlText w:val=""/>
      <w:lvlJc w:val="left"/>
      <w:pPr>
        <w:ind w:left="4680" w:hanging="360"/>
      </w:pPr>
      <w:rPr>
        <w:rFonts w:ascii="Symbol" w:hAnsi="Symbol" w:hint="default"/>
      </w:rPr>
    </w:lvl>
    <w:lvl w:ilvl="7" w:tplc="53009F52" w:tentative="1">
      <w:start w:val="1"/>
      <w:numFmt w:val="bullet"/>
      <w:lvlText w:val="o"/>
      <w:lvlJc w:val="left"/>
      <w:pPr>
        <w:ind w:left="5400" w:hanging="360"/>
      </w:pPr>
      <w:rPr>
        <w:rFonts w:ascii="Courier New" w:hAnsi="Courier New" w:cs="Courier New" w:hint="default"/>
      </w:rPr>
    </w:lvl>
    <w:lvl w:ilvl="8" w:tplc="756AE1B6" w:tentative="1">
      <w:start w:val="1"/>
      <w:numFmt w:val="bullet"/>
      <w:lvlText w:val=""/>
      <w:lvlJc w:val="left"/>
      <w:pPr>
        <w:ind w:left="6120" w:hanging="360"/>
      </w:pPr>
      <w:rPr>
        <w:rFonts w:ascii="Wingdings" w:hAnsi="Wingdings" w:hint="default"/>
      </w:rPr>
    </w:lvl>
  </w:abstractNum>
  <w:abstractNum w:abstractNumId="19" w15:restartNumberingAfterBreak="0">
    <w:nsid w:val="60210A3E"/>
    <w:multiLevelType w:val="hybridMultilevel"/>
    <w:tmpl w:val="3E7ED7EE"/>
    <w:lvl w:ilvl="0" w:tplc="E214D8BA">
      <w:start w:val="1"/>
      <w:numFmt w:val="bullet"/>
      <w:lvlText w:val=""/>
      <w:lvlJc w:val="left"/>
      <w:pPr>
        <w:ind w:left="360" w:hanging="360"/>
      </w:pPr>
      <w:rPr>
        <w:rFonts w:ascii="Symbol" w:hAnsi="Symbol" w:hint="default"/>
      </w:rPr>
    </w:lvl>
    <w:lvl w:ilvl="1" w:tplc="E03E57FE" w:tentative="1">
      <w:start w:val="1"/>
      <w:numFmt w:val="bullet"/>
      <w:lvlText w:val="o"/>
      <w:lvlJc w:val="left"/>
      <w:pPr>
        <w:ind w:left="1080" w:hanging="360"/>
      </w:pPr>
      <w:rPr>
        <w:rFonts w:ascii="Courier New" w:hAnsi="Courier New" w:cs="Courier New" w:hint="default"/>
      </w:rPr>
    </w:lvl>
    <w:lvl w:ilvl="2" w:tplc="11F8A340" w:tentative="1">
      <w:start w:val="1"/>
      <w:numFmt w:val="bullet"/>
      <w:lvlText w:val=""/>
      <w:lvlJc w:val="left"/>
      <w:pPr>
        <w:ind w:left="1800" w:hanging="360"/>
      </w:pPr>
      <w:rPr>
        <w:rFonts w:ascii="Wingdings" w:hAnsi="Wingdings" w:hint="default"/>
      </w:rPr>
    </w:lvl>
    <w:lvl w:ilvl="3" w:tplc="5E8EC80A" w:tentative="1">
      <w:start w:val="1"/>
      <w:numFmt w:val="bullet"/>
      <w:lvlText w:val=""/>
      <w:lvlJc w:val="left"/>
      <w:pPr>
        <w:ind w:left="2520" w:hanging="360"/>
      </w:pPr>
      <w:rPr>
        <w:rFonts w:ascii="Symbol" w:hAnsi="Symbol" w:hint="default"/>
      </w:rPr>
    </w:lvl>
    <w:lvl w:ilvl="4" w:tplc="A6DA7ED4" w:tentative="1">
      <w:start w:val="1"/>
      <w:numFmt w:val="bullet"/>
      <w:lvlText w:val="o"/>
      <w:lvlJc w:val="left"/>
      <w:pPr>
        <w:ind w:left="3240" w:hanging="360"/>
      </w:pPr>
      <w:rPr>
        <w:rFonts w:ascii="Courier New" w:hAnsi="Courier New" w:cs="Courier New" w:hint="default"/>
      </w:rPr>
    </w:lvl>
    <w:lvl w:ilvl="5" w:tplc="32EE2136" w:tentative="1">
      <w:start w:val="1"/>
      <w:numFmt w:val="bullet"/>
      <w:lvlText w:val=""/>
      <w:lvlJc w:val="left"/>
      <w:pPr>
        <w:ind w:left="3960" w:hanging="360"/>
      </w:pPr>
      <w:rPr>
        <w:rFonts w:ascii="Wingdings" w:hAnsi="Wingdings" w:hint="default"/>
      </w:rPr>
    </w:lvl>
    <w:lvl w:ilvl="6" w:tplc="885CC2DE" w:tentative="1">
      <w:start w:val="1"/>
      <w:numFmt w:val="bullet"/>
      <w:lvlText w:val=""/>
      <w:lvlJc w:val="left"/>
      <w:pPr>
        <w:ind w:left="4680" w:hanging="360"/>
      </w:pPr>
      <w:rPr>
        <w:rFonts w:ascii="Symbol" w:hAnsi="Symbol" w:hint="default"/>
      </w:rPr>
    </w:lvl>
    <w:lvl w:ilvl="7" w:tplc="5130005C" w:tentative="1">
      <w:start w:val="1"/>
      <w:numFmt w:val="bullet"/>
      <w:lvlText w:val="o"/>
      <w:lvlJc w:val="left"/>
      <w:pPr>
        <w:ind w:left="5400" w:hanging="360"/>
      </w:pPr>
      <w:rPr>
        <w:rFonts w:ascii="Courier New" w:hAnsi="Courier New" w:cs="Courier New" w:hint="default"/>
      </w:rPr>
    </w:lvl>
    <w:lvl w:ilvl="8" w:tplc="0B12040E" w:tentative="1">
      <w:start w:val="1"/>
      <w:numFmt w:val="bullet"/>
      <w:lvlText w:val=""/>
      <w:lvlJc w:val="left"/>
      <w:pPr>
        <w:ind w:left="6120" w:hanging="360"/>
      </w:pPr>
      <w:rPr>
        <w:rFonts w:ascii="Wingdings" w:hAnsi="Wingdings" w:hint="default"/>
      </w:rPr>
    </w:lvl>
  </w:abstractNum>
  <w:abstractNum w:abstractNumId="20" w15:restartNumberingAfterBreak="0">
    <w:nsid w:val="62047B9F"/>
    <w:multiLevelType w:val="hybridMultilevel"/>
    <w:tmpl w:val="57B653C4"/>
    <w:lvl w:ilvl="0" w:tplc="51DE4826">
      <w:start w:val="1"/>
      <w:numFmt w:val="decimal"/>
      <w:lvlText w:val="%1."/>
      <w:lvlJc w:val="left"/>
      <w:pPr>
        <w:ind w:left="360" w:hanging="360"/>
      </w:pPr>
      <w:rPr>
        <w:rFonts w:hint="default"/>
      </w:rPr>
    </w:lvl>
    <w:lvl w:ilvl="1" w:tplc="42C4C220" w:tentative="1">
      <w:start w:val="1"/>
      <w:numFmt w:val="lowerLetter"/>
      <w:lvlText w:val="%2."/>
      <w:lvlJc w:val="left"/>
      <w:pPr>
        <w:ind w:left="1080" w:hanging="360"/>
      </w:pPr>
    </w:lvl>
    <w:lvl w:ilvl="2" w:tplc="D144A758" w:tentative="1">
      <w:start w:val="1"/>
      <w:numFmt w:val="lowerRoman"/>
      <w:lvlText w:val="%3."/>
      <w:lvlJc w:val="right"/>
      <w:pPr>
        <w:ind w:left="1800" w:hanging="180"/>
      </w:pPr>
    </w:lvl>
    <w:lvl w:ilvl="3" w:tplc="7F38FC1E" w:tentative="1">
      <w:start w:val="1"/>
      <w:numFmt w:val="decimal"/>
      <w:lvlText w:val="%4."/>
      <w:lvlJc w:val="left"/>
      <w:pPr>
        <w:ind w:left="2520" w:hanging="360"/>
      </w:pPr>
    </w:lvl>
    <w:lvl w:ilvl="4" w:tplc="C8C82CFA" w:tentative="1">
      <w:start w:val="1"/>
      <w:numFmt w:val="lowerLetter"/>
      <w:lvlText w:val="%5."/>
      <w:lvlJc w:val="left"/>
      <w:pPr>
        <w:ind w:left="3240" w:hanging="360"/>
      </w:pPr>
    </w:lvl>
    <w:lvl w:ilvl="5" w:tplc="F5A6A1AE" w:tentative="1">
      <w:start w:val="1"/>
      <w:numFmt w:val="lowerRoman"/>
      <w:lvlText w:val="%6."/>
      <w:lvlJc w:val="right"/>
      <w:pPr>
        <w:ind w:left="3960" w:hanging="180"/>
      </w:pPr>
    </w:lvl>
    <w:lvl w:ilvl="6" w:tplc="1CCAF63E" w:tentative="1">
      <w:start w:val="1"/>
      <w:numFmt w:val="decimal"/>
      <w:lvlText w:val="%7."/>
      <w:lvlJc w:val="left"/>
      <w:pPr>
        <w:ind w:left="4680" w:hanging="360"/>
      </w:pPr>
    </w:lvl>
    <w:lvl w:ilvl="7" w:tplc="2F182850" w:tentative="1">
      <w:start w:val="1"/>
      <w:numFmt w:val="lowerLetter"/>
      <w:lvlText w:val="%8."/>
      <w:lvlJc w:val="left"/>
      <w:pPr>
        <w:ind w:left="5400" w:hanging="360"/>
      </w:pPr>
    </w:lvl>
    <w:lvl w:ilvl="8" w:tplc="D04EC1BA" w:tentative="1">
      <w:start w:val="1"/>
      <w:numFmt w:val="lowerRoman"/>
      <w:lvlText w:val="%9."/>
      <w:lvlJc w:val="right"/>
      <w:pPr>
        <w:ind w:left="6120" w:hanging="180"/>
      </w:pPr>
    </w:lvl>
  </w:abstractNum>
  <w:abstractNum w:abstractNumId="21" w15:restartNumberingAfterBreak="0">
    <w:nsid w:val="62837638"/>
    <w:multiLevelType w:val="hybridMultilevel"/>
    <w:tmpl w:val="33FE1580"/>
    <w:lvl w:ilvl="0" w:tplc="631EEE6C">
      <w:start w:val="1"/>
      <w:numFmt w:val="bullet"/>
      <w:lvlText w:val=""/>
      <w:lvlJc w:val="left"/>
      <w:pPr>
        <w:ind w:left="720" w:hanging="360"/>
      </w:pPr>
      <w:rPr>
        <w:rFonts w:ascii="Symbol" w:hAnsi="Symbol" w:hint="default"/>
      </w:rPr>
    </w:lvl>
    <w:lvl w:ilvl="1" w:tplc="6AFA661C">
      <w:start w:val="1"/>
      <w:numFmt w:val="bullet"/>
      <w:lvlText w:val="o"/>
      <w:lvlJc w:val="left"/>
      <w:pPr>
        <w:ind w:left="1440" w:hanging="360"/>
      </w:pPr>
      <w:rPr>
        <w:rFonts w:ascii="Courier New" w:hAnsi="Courier New" w:cs="Courier New" w:hint="default"/>
      </w:rPr>
    </w:lvl>
    <w:lvl w:ilvl="2" w:tplc="A4082F12">
      <w:start w:val="1"/>
      <w:numFmt w:val="bullet"/>
      <w:lvlText w:val=""/>
      <w:lvlJc w:val="left"/>
      <w:pPr>
        <w:ind w:left="2160" w:hanging="360"/>
      </w:pPr>
      <w:rPr>
        <w:rFonts w:ascii="Wingdings" w:hAnsi="Wingdings" w:hint="default"/>
      </w:rPr>
    </w:lvl>
    <w:lvl w:ilvl="3" w:tplc="1EB45A3C">
      <w:start w:val="1"/>
      <w:numFmt w:val="bullet"/>
      <w:lvlText w:val=""/>
      <w:lvlJc w:val="left"/>
      <w:pPr>
        <w:ind w:left="2880" w:hanging="360"/>
      </w:pPr>
      <w:rPr>
        <w:rFonts w:ascii="Symbol" w:hAnsi="Symbol" w:hint="default"/>
      </w:rPr>
    </w:lvl>
    <w:lvl w:ilvl="4" w:tplc="19A4FE98">
      <w:start w:val="1"/>
      <w:numFmt w:val="bullet"/>
      <w:lvlText w:val="o"/>
      <w:lvlJc w:val="left"/>
      <w:pPr>
        <w:ind w:left="3600" w:hanging="360"/>
      </w:pPr>
      <w:rPr>
        <w:rFonts w:ascii="Courier New" w:hAnsi="Courier New" w:cs="Courier New" w:hint="default"/>
      </w:rPr>
    </w:lvl>
    <w:lvl w:ilvl="5" w:tplc="A36E5CE4">
      <w:start w:val="1"/>
      <w:numFmt w:val="bullet"/>
      <w:lvlText w:val=""/>
      <w:lvlJc w:val="left"/>
      <w:pPr>
        <w:ind w:left="4320" w:hanging="360"/>
      </w:pPr>
      <w:rPr>
        <w:rFonts w:ascii="Wingdings" w:hAnsi="Wingdings" w:hint="default"/>
      </w:rPr>
    </w:lvl>
    <w:lvl w:ilvl="6" w:tplc="280EFA30">
      <w:start w:val="1"/>
      <w:numFmt w:val="bullet"/>
      <w:lvlText w:val=""/>
      <w:lvlJc w:val="left"/>
      <w:pPr>
        <w:ind w:left="5040" w:hanging="360"/>
      </w:pPr>
      <w:rPr>
        <w:rFonts w:ascii="Symbol" w:hAnsi="Symbol" w:hint="default"/>
      </w:rPr>
    </w:lvl>
    <w:lvl w:ilvl="7" w:tplc="CE727260">
      <w:start w:val="1"/>
      <w:numFmt w:val="bullet"/>
      <w:lvlText w:val="o"/>
      <w:lvlJc w:val="left"/>
      <w:pPr>
        <w:ind w:left="5760" w:hanging="360"/>
      </w:pPr>
      <w:rPr>
        <w:rFonts w:ascii="Courier New" w:hAnsi="Courier New" w:cs="Courier New" w:hint="default"/>
      </w:rPr>
    </w:lvl>
    <w:lvl w:ilvl="8" w:tplc="5EE4ACCC">
      <w:start w:val="1"/>
      <w:numFmt w:val="bullet"/>
      <w:lvlText w:val=""/>
      <w:lvlJc w:val="left"/>
      <w:pPr>
        <w:ind w:left="6480" w:hanging="360"/>
      </w:pPr>
      <w:rPr>
        <w:rFonts w:ascii="Wingdings" w:hAnsi="Wingdings" w:hint="default"/>
      </w:rPr>
    </w:lvl>
  </w:abstractNum>
  <w:abstractNum w:abstractNumId="22" w15:restartNumberingAfterBreak="0">
    <w:nsid w:val="6587300E"/>
    <w:multiLevelType w:val="hybridMultilevel"/>
    <w:tmpl w:val="57B653C4"/>
    <w:lvl w:ilvl="0" w:tplc="308E1332">
      <w:start w:val="1"/>
      <w:numFmt w:val="decimal"/>
      <w:lvlText w:val="%1."/>
      <w:lvlJc w:val="left"/>
      <w:pPr>
        <w:ind w:left="360" w:hanging="360"/>
      </w:pPr>
      <w:rPr>
        <w:rFonts w:hint="default"/>
      </w:rPr>
    </w:lvl>
    <w:lvl w:ilvl="1" w:tplc="AE72C8B0" w:tentative="1">
      <w:start w:val="1"/>
      <w:numFmt w:val="lowerLetter"/>
      <w:lvlText w:val="%2."/>
      <w:lvlJc w:val="left"/>
      <w:pPr>
        <w:ind w:left="1080" w:hanging="360"/>
      </w:pPr>
    </w:lvl>
    <w:lvl w:ilvl="2" w:tplc="B658D79E" w:tentative="1">
      <w:start w:val="1"/>
      <w:numFmt w:val="lowerRoman"/>
      <w:lvlText w:val="%3."/>
      <w:lvlJc w:val="right"/>
      <w:pPr>
        <w:ind w:left="1800" w:hanging="180"/>
      </w:pPr>
    </w:lvl>
    <w:lvl w:ilvl="3" w:tplc="85404798" w:tentative="1">
      <w:start w:val="1"/>
      <w:numFmt w:val="decimal"/>
      <w:lvlText w:val="%4."/>
      <w:lvlJc w:val="left"/>
      <w:pPr>
        <w:ind w:left="2520" w:hanging="360"/>
      </w:pPr>
    </w:lvl>
    <w:lvl w:ilvl="4" w:tplc="1C289626" w:tentative="1">
      <w:start w:val="1"/>
      <w:numFmt w:val="lowerLetter"/>
      <w:lvlText w:val="%5."/>
      <w:lvlJc w:val="left"/>
      <w:pPr>
        <w:ind w:left="3240" w:hanging="360"/>
      </w:pPr>
    </w:lvl>
    <w:lvl w:ilvl="5" w:tplc="A9467AAE" w:tentative="1">
      <w:start w:val="1"/>
      <w:numFmt w:val="lowerRoman"/>
      <w:lvlText w:val="%6."/>
      <w:lvlJc w:val="right"/>
      <w:pPr>
        <w:ind w:left="3960" w:hanging="180"/>
      </w:pPr>
    </w:lvl>
    <w:lvl w:ilvl="6" w:tplc="E9BC611E" w:tentative="1">
      <w:start w:val="1"/>
      <w:numFmt w:val="decimal"/>
      <w:lvlText w:val="%7."/>
      <w:lvlJc w:val="left"/>
      <w:pPr>
        <w:ind w:left="4680" w:hanging="360"/>
      </w:pPr>
    </w:lvl>
    <w:lvl w:ilvl="7" w:tplc="260E5F4E" w:tentative="1">
      <w:start w:val="1"/>
      <w:numFmt w:val="lowerLetter"/>
      <w:lvlText w:val="%8."/>
      <w:lvlJc w:val="left"/>
      <w:pPr>
        <w:ind w:left="5400" w:hanging="360"/>
      </w:pPr>
    </w:lvl>
    <w:lvl w:ilvl="8" w:tplc="BB6A7E28" w:tentative="1">
      <w:start w:val="1"/>
      <w:numFmt w:val="lowerRoman"/>
      <w:lvlText w:val="%9."/>
      <w:lvlJc w:val="right"/>
      <w:pPr>
        <w:ind w:left="6120" w:hanging="180"/>
      </w:pPr>
    </w:lvl>
  </w:abstractNum>
  <w:abstractNum w:abstractNumId="23" w15:restartNumberingAfterBreak="0">
    <w:nsid w:val="6EF02E53"/>
    <w:multiLevelType w:val="hybridMultilevel"/>
    <w:tmpl w:val="39B2C1FC"/>
    <w:lvl w:ilvl="0" w:tplc="B10A838A">
      <w:start w:val="1"/>
      <w:numFmt w:val="lowerLetter"/>
      <w:lvlText w:val="%1."/>
      <w:lvlJc w:val="left"/>
      <w:pPr>
        <w:ind w:left="360" w:hanging="360"/>
      </w:pPr>
      <w:rPr>
        <w:rFonts w:hint="default"/>
      </w:rPr>
    </w:lvl>
    <w:lvl w:ilvl="1" w:tplc="BE3C731C">
      <w:start w:val="1"/>
      <w:numFmt w:val="decimal"/>
      <w:lvlText w:val="%2."/>
      <w:lvlJc w:val="left"/>
      <w:pPr>
        <w:ind w:left="1080" w:hanging="360"/>
      </w:pPr>
    </w:lvl>
    <w:lvl w:ilvl="2" w:tplc="9DBCE17A" w:tentative="1">
      <w:start w:val="1"/>
      <w:numFmt w:val="lowerRoman"/>
      <w:lvlText w:val="%3."/>
      <w:lvlJc w:val="right"/>
      <w:pPr>
        <w:ind w:left="1800" w:hanging="180"/>
      </w:pPr>
    </w:lvl>
    <w:lvl w:ilvl="3" w:tplc="907C4B90" w:tentative="1">
      <w:start w:val="1"/>
      <w:numFmt w:val="decimal"/>
      <w:lvlText w:val="%4."/>
      <w:lvlJc w:val="left"/>
      <w:pPr>
        <w:ind w:left="2520" w:hanging="360"/>
      </w:pPr>
    </w:lvl>
    <w:lvl w:ilvl="4" w:tplc="3A484D5E" w:tentative="1">
      <w:start w:val="1"/>
      <w:numFmt w:val="lowerLetter"/>
      <w:lvlText w:val="%5."/>
      <w:lvlJc w:val="left"/>
      <w:pPr>
        <w:ind w:left="3240" w:hanging="360"/>
      </w:pPr>
    </w:lvl>
    <w:lvl w:ilvl="5" w:tplc="965E0FDE" w:tentative="1">
      <w:start w:val="1"/>
      <w:numFmt w:val="lowerRoman"/>
      <w:lvlText w:val="%6."/>
      <w:lvlJc w:val="right"/>
      <w:pPr>
        <w:ind w:left="3960" w:hanging="180"/>
      </w:pPr>
    </w:lvl>
    <w:lvl w:ilvl="6" w:tplc="2090AD92" w:tentative="1">
      <w:start w:val="1"/>
      <w:numFmt w:val="decimal"/>
      <w:lvlText w:val="%7."/>
      <w:lvlJc w:val="left"/>
      <w:pPr>
        <w:ind w:left="4680" w:hanging="360"/>
      </w:pPr>
    </w:lvl>
    <w:lvl w:ilvl="7" w:tplc="6B28488C" w:tentative="1">
      <w:start w:val="1"/>
      <w:numFmt w:val="lowerLetter"/>
      <w:lvlText w:val="%8."/>
      <w:lvlJc w:val="left"/>
      <w:pPr>
        <w:ind w:left="5400" w:hanging="360"/>
      </w:pPr>
    </w:lvl>
    <w:lvl w:ilvl="8" w:tplc="A79C88E8" w:tentative="1">
      <w:start w:val="1"/>
      <w:numFmt w:val="lowerRoman"/>
      <w:lvlText w:val="%9."/>
      <w:lvlJc w:val="right"/>
      <w:pPr>
        <w:ind w:left="6120" w:hanging="180"/>
      </w:pPr>
    </w:lvl>
  </w:abstractNum>
  <w:abstractNum w:abstractNumId="24" w15:restartNumberingAfterBreak="0">
    <w:nsid w:val="73A72205"/>
    <w:multiLevelType w:val="multilevel"/>
    <w:tmpl w:val="C402004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8011799"/>
    <w:multiLevelType w:val="hybridMultilevel"/>
    <w:tmpl w:val="44F28C6A"/>
    <w:lvl w:ilvl="0" w:tplc="D194A2A6">
      <w:start w:val="1"/>
      <w:numFmt w:val="decimal"/>
      <w:lvlText w:val="%1."/>
      <w:lvlJc w:val="left"/>
      <w:pPr>
        <w:ind w:left="360" w:hanging="360"/>
      </w:pPr>
      <w:rPr>
        <w:rFonts w:hint="default"/>
      </w:rPr>
    </w:lvl>
    <w:lvl w:ilvl="1" w:tplc="3D647B0A" w:tentative="1">
      <w:start w:val="1"/>
      <w:numFmt w:val="lowerLetter"/>
      <w:lvlText w:val="%2."/>
      <w:lvlJc w:val="left"/>
      <w:pPr>
        <w:ind w:left="1080" w:hanging="360"/>
      </w:pPr>
    </w:lvl>
    <w:lvl w:ilvl="2" w:tplc="A38EF3CA" w:tentative="1">
      <w:start w:val="1"/>
      <w:numFmt w:val="lowerRoman"/>
      <w:lvlText w:val="%3."/>
      <w:lvlJc w:val="right"/>
      <w:pPr>
        <w:ind w:left="1800" w:hanging="180"/>
      </w:pPr>
    </w:lvl>
    <w:lvl w:ilvl="3" w:tplc="161A48EE" w:tentative="1">
      <w:start w:val="1"/>
      <w:numFmt w:val="decimal"/>
      <w:lvlText w:val="%4."/>
      <w:lvlJc w:val="left"/>
      <w:pPr>
        <w:ind w:left="2520" w:hanging="360"/>
      </w:pPr>
    </w:lvl>
    <w:lvl w:ilvl="4" w:tplc="36223380" w:tentative="1">
      <w:start w:val="1"/>
      <w:numFmt w:val="lowerLetter"/>
      <w:lvlText w:val="%5."/>
      <w:lvlJc w:val="left"/>
      <w:pPr>
        <w:ind w:left="3240" w:hanging="360"/>
      </w:pPr>
    </w:lvl>
    <w:lvl w:ilvl="5" w:tplc="0AF84B84" w:tentative="1">
      <w:start w:val="1"/>
      <w:numFmt w:val="lowerRoman"/>
      <w:lvlText w:val="%6."/>
      <w:lvlJc w:val="right"/>
      <w:pPr>
        <w:ind w:left="3960" w:hanging="180"/>
      </w:pPr>
    </w:lvl>
    <w:lvl w:ilvl="6" w:tplc="874049B6" w:tentative="1">
      <w:start w:val="1"/>
      <w:numFmt w:val="decimal"/>
      <w:lvlText w:val="%7."/>
      <w:lvlJc w:val="left"/>
      <w:pPr>
        <w:ind w:left="4680" w:hanging="360"/>
      </w:pPr>
    </w:lvl>
    <w:lvl w:ilvl="7" w:tplc="470CFB7C" w:tentative="1">
      <w:start w:val="1"/>
      <w:numFmt w:val="lowerLetter"/>
      <w:lvlText w:val="%8."/>
      <w:lvlJc w:val="left"/>
      <w:pPr>
        <w:ind w:left="5400" w:hanging="360"/>
      </w:pPr>
    </w:lvl>
    <w:lvl w:ilvl="8" w:tplc="475AA70A" w:tentative="1">
      <w:start w:val="1"/>
      <w:numFmt w:val="lowerRoman"/>
      <w:lvlText w:val="%9."/>
      <w:lvlJc w:val="right"/>
      <w:pPr>
        <w:ind w:left="6120" w:hanging="180"/>
      </w:pPr>
    </w:lvl>
  </w:abstractNum>
  <w:num w:numId="1">
    <w:abstractNumId w:val="13"/>
  </w:num>
  <w:num w:numId="2">
    <w:abstractNumId w:val="6"/>
  </w:num>
  <w:num w:numId="3">
    <w:abstractNumId w:val="1"/>
  </w:num>
  <w:num w:numId="4">
    <w:abstractNumId w:val="24"/>
  </w:num>
  <w:num w:numId="5">
    <w:abstractNumId w:val="0"/>
  </w:num>
  <w:num w:numId="6">
    <w:abstractNumId w:val="14"/>
  </w:num>
  <w:num w:numId="7">
    <w:abstractNumId w:val="16"/>
  </w:num>
  <w:num w:numId="8">
    <w:abstractNumId w:val="19"/>
  </w:num>
  <w:num w:numId="9">
    <w:abstractNumId w:val="18"/>
  </w:num>
  <w:num w:numId="10">
    <w:abstractNumId w:val="15"/>
  </w:num>
  <w:num w:numId="11">
    <w:abstractNumId w:val="11"/>
  </w:num>
  <w:num w:numId="12">
    <w:abstractNumId w:val="9"/>
  </w:num>
  <w:num w:numId="13">
    <w:abstractNumId w:val="17"/>
  </w:num>
  <w:num w:numId="14">
    <w:abstractNumId w:val="22"/>
  </w:num>
  <w:num w:numId="15">
    <w:abstractNumId w:val="20"/>
  </w:num>
  <w:num w:numId="16">
    <w:abstractNumId w:val="25"/>
  </w:num>
  <w:num w:numId="17">
    <w:abstractNumId w:val="10"/>
  </w:num>
  <w:num w:numId="18">
    <w:abstractNumId w:val="8"/>
  </w:num>
  <w:num w:numId="19">
    <w:abstractNumId w:val="7"/>
  </w:num>
  <w:num w:numId="20">
    <w:abstractNumId w:val="4"/>
  </w:num>
  <w:num w:numId="21">
    <w:abstractNumId w:val="2"/>
  </w:num>
  <w:num w:numId="22">
    <w:abstractNumId w:val="21"/>
  </w:num>
  <w:num w:numId="23">
    <w:abstractNumId w:val="23"/>
  </w:num>
  <w:num w:numId="24">
    <w:abstractNumId w:val="12"/>
  </w:num>
  <w:num w:numId="25">
    <w:abstractNumId w:val="3"/>
  </w:num>
  <w:num w:numId="26">
    <w:abstractNumId w:val="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090"/>
    <w:rsid w:val="00035090"/>
    <w:rsid w:val="000562B5"/>
    <w:rsid w:val="000874AE"/>
    <w:rsid w:val="00450FDB"/>
    <w:rsid w:val="00713EAB"/>
    <w:rsid w:val="00C157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docId w15:val="{E1C53DC3-103E-444D-969E-2F544E9C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nl-N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856"/>
    <w:rPr>
      <w:rFonts w:ascii="Verdana" w:hAnsi="Verdana"/>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rsid w:val="00CD5856"/>
    <w:pPr>
      <w:keepNext/>
      <w:spacing w:before="240" w:after="120"/>
    </w:pPr>
    <w:rPr>
      <w:rFonts w:ascii="Arial" w:hAnsi="Arial"/>
      <w:sz w:val="28"/>
      <w:szCs w:val="28"/>
    </w:rPr>
  </w:style>
  <w:style w:type="paragraph" w:customStyle="1" w:styleId="Textbody">
    <w:name w:val="Text body"/>
    <w:basedOn w:val="Normal"/>
    <w:rsid w:val="00CD5856"/>
    <w:pPr>
      <w:spacing w:after="120"/>
    </w:pPr>
  </w:style>
  <w:style w:type="paragraph" w:styleId="List">
    <w:name w:val="List"/>
    <w:basedOn w:val="Textbody"/>
    <w:rsid w:val="00CD5856"/>
  </w:style>
  <w:style w:type="paragraph" w:customStyle="1" w:styleId="Caption1">
    <w:name w:val="Caption1"/>
    <w:basedOn w:val="Normal"/>
    <w:rsid w:val="00CD5856"/>
    <w:pPr>
      <w:suppressLineNumbers/>
      <w:spacing w:before="120" w:after="120"/>
    </w:pPr>
    <w:rPr>
      <w:i/>
      <w:iCs/>
      <w:sz w:val="24"/>
    </w:rPr>
  </w:style>
  <w:style w:type="paragraph" w:customStyle="1" w:styleId="Index">
    <w:name w:val="Index"/>
    <w:basedOn w:val="Normal"/>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le">
    <w:name w:val="Title"/>
    <w:basedOn w:val="Heading"/>
    <w:next w:val="Subtitle"/>
    <w:rsid w:val="00CD5856"/>
    <w:rPr>
      <w:b/>
      <w:bCs/>
      <w:sz w:val="48"/>
      <w:szCs w:val="36"/>
    </w:rPr>
  </w:style>
  <w:style w:type="paragraph" w:styleId="Subtitle">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Normal"/>
    <w:rsid w:val="00CD5856"/>
    <w:pPr>
      <w:suppressLineNumbers/>
    </w:pPr>
  </w:style>
  <w:style w:type="paragraph" w:customStyle="1" w:styleId="Huisstijl-Retouradres">
    <w:name w:val="Huisstijl - Retouradres"/>
    <w:basedOn w:val="Normal"/>
    <w:next w:val="Huisstijl-Rubricering"/>
    <w:rsid w:val="00CD5856"/>
    <w:pPr>
      <w:spacing w:after="283" w:line="180" w:lineRule="exact"/>
    </w:pPr>
    <w:rPr>
      <w:sz w:val="13"/>
    </w:rPr>
  </w:style>
  <w:style w:type="paragraph" w:customStyle="1" w:styleId="Huisstijl-Rubricering">
    <w:name w:val="Huisstijl - Rubricering"/>
    <w:basedOn w:val="Normal"/>
    <w:next w:val="Huisstijl-Toezendgegevens"/>
    <w:rsid w:val="00CD5856"/>
    <w:pPr>
      <w:spacing w:line="180" w:lineRule="exact"/>
    </w:pPr>
    <w:rPr>
      <w:b/>
      <w:sz w:val="13"/>
    </w:rPr>
  </w:style>
  <w:style w:type="paragraph" w:customStyle="1" w:styleId="Huisstijl-Toezendgegevens">
    <w:name w:val="Huisstijl - Toezendgegevens"/>
    <w:basedOn w:val="Normal"/>
    <w:rsid w:val="00CD5856"/>
  </w:style>
  <w:style w:type="paragraph" w:customStyle="1" w:styleId="Huisstijl-Datumenbetreft">
    <w:name w:val="Huisstijl - Datum en betreft"/>
    <w:basedOn w:val="Normal"/>
    <w:rsid w:val="00CD5856"/>
    <w:pPr>
      <w:tabs>
        <w:tab w:val="left" w:pos="737"/>
      </w:tabs>
    </w:pPr>
  </w:style>
  <w:style w:type="paragraph" w:customStyle="1" w:styleId="Huisstijl-Aanhef">
    <w:name w:val="Huisstijl - Aanhef"/>
    <w:basedOn w:val="Normal"/>
    <w:rsid w:val="00CD5856"/>
    <w:pPr>
      <w:spacing w:before="100" w:after="240"/>
    </w:pPr>
  </w:style>
  <w:style w:type="paragraph" w:customStyle="1" w:styleId="Huisstijl-Slotzin">
    <w:name w:val="Huisstijl - Slotzin"/>
    <w:basedOn w:val="Normal"/>
    <w:next w:val="Huisstijl-Ondertekening"/>
    <w:rsid w:val="00CD5856"/>
    <w:pPr>
      <w:spacing w:before="240"/>
    </w:pPr>
  </w:style>
  <w:style w:type="paragraph" w:customStyle="1" w:styleId="Header1">
    <w:name w:val="Header1"/>
    <w:basedOn w:val="Normal"/>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Normal"/>
    <w:rsid w:val="00CD5856"/>
    <w:pPr>
      <w:spacing w:line="180" w:lineRule="exact"/>
    </w:pPr>
    <w:rPr>
      <w:b/>
      <w:sz w:val="13"/>
    </w:rPr>
  </w:style>
  <w:style w:type="paragraph" w:customStyle="1" w:styleId="Huisstijl-Afzendgegevens">
    <w:name w:val="Huisstijl - Afzendgegevens"/>
    <w:basedOn w:val="Normal"/>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Normal"/>
    <w:next w:val="Huisstijl-Referentiegegevens"/>
    <w:rsid w:val="00CD5856"/>
    <w:pPr>
      <w:spacing w:before="90" w:line="180" w:lineRule="exact"/>
    </w:pPr>
    <w:rPr>
      <w:b/>
      <w:sz w:val="13"/>
    </w:rPr>
  </w:style>
  <w:style w:type="paragraph" w:customStyle="1" w:styleId="Huisstijl-Referentiegegevens">
    <w:name w:val="Huisstijl - Referentiegegevens"/>
    <w:basedOn w:val="Normal"/>
    <w:rsid w:val="00CD5856"/>
    <w:pPr>
      <w:spacing w:line="180" w:lineRule="exact"/>
    </w:pPr>
    <w:rPr>
      <w:sz w:val="13"/>
    </w:rPr>
  </w:style>
  <w:style w:type="paragraph" w:customStyle="1" w:styleId="Huisstijl-ReferentiegegevenskopW2">
    <w:name w:val="Huisstijl - Referentiegegevens kop W2"/>
    <w:basedOn w:val="Normal"/>
    <w:next w:val="Huisstijl-Referentiegegevens"/>
    <w:rsid w:val="00CD5856"/>
    <w:pPr>
      <w:spacing w:before="270" w:line="180" w:lineRule="exact"/>
    </w:pPr>
    <w:rPr>
      <w:b/>
      <w:sz w:val="13"/>
    </w:rPr>
  </w:style>
  <w:style w:type="paragraph" w:customStyle="1" w:styleId="Huisstijl-Algemenevoorwaarden">
    <w:name w:val="Huisstijl - Algemene voorwaarden"/>
    <w:basedOn w:val="Normal"/>
    <w:rsid w:val="00CD5856"/>
    <w:pPr>
      <w:spacing w:before="90" w:line="180" w:lineRule="exact"/>
    </w:pPr>
    <w:rPr>
      <w:i/>
      <w:sz w:val="13"/>
    </w:rPr>
  </w:style>
  <w:style w:type="paragraph" w:customStyle="1" w:styleId="Huisstijl-Ondertekening">
    <w:name w:val="Huisstijl - Ondertekening"/>
    <w:basedOn w:val="Normal"/>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Normal"/>
    <w:rsid w:val="00CD5856"/>
    <w:pPr>
      <w:suppressLineNumbers/>
      <w:tabs>
        <w:tab w:val="center" w:pos="3742"/>
        <w:tab w:val="right" w:pos="7484"/>
      </w:tabs>
    </w:pPr>
  </w:style>
  <w:style w:type="paragraph" w:customStyle="1" w:styleId="Huisstijl-Paginanummer">
    <w:name w:val="Huisstijl - Paginanummer"/>
    <w:basedOn w:val="Normal"/>
    <w:rsid w:val="00CD5856"/>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Header">
    <w:name w:val="header"/>
    <w:basedOn w:val="Normal"/>
    <w:link w:val="HeaderChar"/>
    <w:uiPriority w:val="99"/>
    <w:unhideWhenUsed/>
    <w:rsid w:val="00CD5856"/>
    <w:pPr>
      <w:tabs>
        <w:tab w:val="center" w:pos="4536"/>
        <w:tab w:val="right" w:pos="9072"/>
      </w:tabs>
    </w:pPr>
    <w:rPr>
      <w:rFonts w:cs="Mangal"/>
      <w:szCs w:val="21"/>
    </w:rPr>
  </w:style>
  <w:style w:type="character" w:customStyle="1" w:styleId="HeaderChar">
    <w:name w:val="Header Char"/>
    <w:basedOn w:val="DefaultParagraphFont"/>
    <w:link w:val="Header"/>
    <w:uiPriority w:val="99"/>
    <w:rsid w:val="00CD5856"/>
    <w:rPr>
      <w:rFonts w:cs="Mangal"/>
      <w:szCs w:val="21"/>
    </w:rPr>
  </w:style>
  <w:style w:type="paragraph" w:styleId="Footer">
    <w:name w:val="footer"/>
    <w:basedOn w:val="Normal"/>
    <w:link w:val="FooterChar"/>
    <w:uiPriority w:val="99"/>
    <w:unhideWhenUsed/>
    <w:rsid w:val="00CD5856"/>
    <w:pPr>
      <w:tabs>
        <w:tab w:val="center" w:pos="4536"/>
        <w:tab w:val="right" w:pos="9072"/>
      </w:tabs>
    </w:pPr>
    <w:rPr>
      <w:rFonts w:cs="Mangal"/>
      <w:szCs w:val="21"/>
    </w:rPr>
  </w:style>
  <w:style w:type="character" w:customStyle="1" w:styleId="FooterChar">
    <w:name w:val="Footer Char"/>
    <w:basedOn w:val="DefaultParagraphFont"/>
    <w:link w:val="Footer"/>
    <w:uiPriority w:val="99"/>
    <w:rsid w:val="00CD5856"/>
    <w:rPr>
      <w:rFonts w:cs="Mangal"/>
      <w:szCs w:val="21"/>
    </w:rPr>
  </w:style>
  <w:style w:type="paragraph" w:styleId="BalloonText">
    <w:name w:val="Balloon Text"/>
    <w:basedOn w:val="Normal"/>
    <w:link w:val="BalloonTextChar"/>
    <w:uiPriority w:val="99"/>
    <w:semiHidden/>
    <w:unhideWhenUsed/>
    <w:rsid w:val="00CD5856"/>
    <w:rPr>
      <w:rFonts w:ascii="Tahoma" w:hAnsi="Tahoma" w:cs="Mangal"/>
      <w:sz w:val="16"/>
      <w:szCs w:val="14"/>
    </w:rPr>
  </w:style>
  <w:style w:type="character" w:customStyle="1" w:styleId="BalloonTextChar">
    <w:name w:val="Balloon Text Char"/>
    <w:basedOn w:val="DefaultParagraphFont"/>
    <w:link w:val="BalloonTex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leGrid">
    <w:name w:val="Table Grid"/>
    <w:basedOn w:val="TableNorma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Normal"/>
    <w:qFormat/>
    <w:rsid w:val="00CD5856"/>
    <w:rPr>
      <w:b/>
      <w:noProof/>
      <w:sz w:val="13"/>
      <w:szCs w:val="13"/>
    </w:rPr>
  </w:style>
  <w:style w:type="paragraph" w:customStyle="1" w:styleId="Huisstijl-Minuutgegevens">
    <w:name w:val="Huisstijl - Minuutgegevens"/>
    <w:basedOn w:val="Normal"/>
    <w:qFormat/>
    <w:rsid w:val="00CD5856"/>
  </w:style>
  <w:style w:type="paragraph" w:customStyle="1" w:styleId="Huisstijl-Gegevenskop">
    <w:name w:val="Huisstijl - Gegevens kop"/>
    <w:basedOn w:val="Normal"/>
    <w:qFormat/>
    <w:rsid w:val="00CD5856"/>
    <w:rPr>
      <w:sz w:val="13"/>
    </w:rPr>
  </w:style>
  <w:style w:type="paragraph" w:customStyle="1" w:styleId="Huisstijl-Gegevens">
    <w:name w:val="Huisstijl - Gegevens"/>
    <w:basedOn w:val="Huisstijl-Gegevenskop"/>
    <w:qFormat/>
    <w:rsid w:val="00CD5856"/>
    <w:rPr>
      <w:sz w:val="18"/>
    </w:rPr>
  </w:style>
  <w:style w:type="character" w:styleId="CommentReference">
    <w:name w:val="annotation reference"/>
    <w:basedOn w:val="DefaultParagraphFont"/>
    <w:uiPriority w:val="99"/>
    <w:semiHidden/>
    <w:unhideWhenUsed/>
    <w:rsid w:val="00DE7DA0"/>
    <w:rPr>
      <w:sz w:val="16"/>
      <w:szCs w:val="16"/>
    </w:rPr>
  </w:style>
  <w:style w:type="paragraph" w:styleId="CommentText">
    <w:name w:val="annotation text"/>
    <w:basedOn w:val="Normal"/>
    <w:link w:val="CommentTextChar"/>
    <w:uiPriority w:val="99"/>
    <w:semiHidden/>
    <w:unhideWhenUsed/>
    <w:rsid w:val="00DE7DA0"/>
    <w:rPr>
      <w:rFonts w:cs="Mangal"/>
      <w:sz w:val="20"/>
      <w:szCs w:val="18"/>
    </w:rPr>
  </w:style>
  <w:style w:type="character" w:customStyle="1" w:styleId="CommentTextChar">
    <w:name w:val="Comment Text Char"/>
    <w:basedOn w:val="DefaultParagraphFont"/>
    <w:link w:val="CommentText"/>
    <w:uiPriority w:val="99"/>
    <w:semiHidden/>
    <w:rsid w:val="00DE7DA0"/>
    <w:rPr>
      <w:rFonts w:ascii="Verdana" w:hAnsi="Verdana" w:cs="Mangal"/>
      <w:sz w:val="20"/>
      <w:szCs w:val="18"/>
    </w:rPr>
  </w:style>
  <w:style w:type="paragraph" w:styleId="CommentSubject">
    <w:name w:val="annotation subject"/>
    <w:basedOn w:val="CommentText"/>
    <w:next w:val="CommentText"/>
    <w:link w:val="CommentSubjectChar"/>
    <w:uiPriority w:val="99"/>
    <w:semiHidden/>
    <w:unhideWhenUsed/>
    <w:rsid w:val="00DE7DA0"/>
    <w:rPr>
      <w:b/>
      <w:bCs/>
    </w:rPr>
  </w:style>
  <w:style w:type="character" w:customStyle="1" w:styleId="CommentSubjectChar">
    <w:name w:val="Comment Subject Char"/>
    <w:basedOn w:val="CommentTextChar"/>
    <w:link w:val="CommentSubject"/>
    <w:uiPriority w:val="99"/>
    <w:semiHidden/>
    <w:rsid w:val="00DE7DA0"/>
    <w:rPr>
      <w:rFonts w:ascii="Verdana" w:hAnsi="Verdana" w:cs="Mangal"/>
      <w:b/>
      <w:bCs/>
      <w:sz w:val="20"/>
      <w:szCs w:val="18"/>
    </w:rPr>
  </w:style>
  <w:style w:type="paragraph" w:styleId="ListParagraph">
    <w:name w:val="List Paragraph"/>
    <w:basedOn w:val="Normal"/>
    <w:uiPriority w:val="34"/>
    <w:qFormat/>
    <w:rsid w:val="00CB029C"/>
    <w:pPr>
      <w:ind w:left="720"/>
      <w:contextualSpacing/>
    </w:pPr>
    <w:rPr>
      <w:rFonts w:cs="Mangal"/>
    </w:rPr>
  </w:style>
  <w:style w:type="paragraph" w:styleId="FootnoteText">
    <w:name w:val="footnote text"/>
    <w:basedOn w:val="Normal"/>
    <w:link w:val="FootnoteTextChar"/>
    <w:uiPriority w:val="99"/>
    <w:semiHidden/>
    <w:unhideWhenUsed/>
    <w:rsid w:val="008E5B67"/>
    <w:rPr>
      <w:rFonts w:cs="Mangal"/>
      <w:sz w:val="20"/>
      <w:szCs w:val="18"/>
    </w:rPr>
  </w:style>
  <w:style w:type="character" w:customStyle="1" w:styleId="FootnoteTextChar">
    <w:name w:val="Footnote Text Char"/>
    <w:basedOn w:val="DefaultParagraphFont"/>
    <w:link w:val="FootnoteText"/>
    <w:uiPriority w:val="99"/>
    <w:semiHidden/>
    <w:rsid w:val="008E5B67"/>
    <w:rPr>
      <w:rFonts w:ascii="Verdana" w:hAnsi="Verdana" w:cs="Mangal"/>
      <w:sz w:val="20"/>
      <w:szCs w:val="18"/>
    </w:rPr>
  </w:style>
  <w:style w:type="character" w:styleId="FootnoteReference">
    <w:name w:val="footnote reference"/>
    <w:basedOn w:val="DefaultParagraphFont"/>
    <w:uiPriority w:val="99"/>
    <w:semiHidden/>
    <w:unhideWhenUsed/>
    <w:rsid w:val="008E5B67"/>
    <w:rPr>
      <w:vertAlign w:val="superscript"/>
    </w:rPr>
  </w:style>
  <w:style w:type="paragraph" w:styleId="NoSpacing">
    <w:name w:val="No Spacing"/>
    <w:link w:val="NoSpacingChar"/>
    <w:uiPriority w:val="1"/>
    <w:qFormat/>
    <w:rsid w:val="00CF4E09"/>
    <w:rPr>
      <w:rFonts w:ascii="Verdana" w:eastAsiaTheme="minorHAnsi" w:hAnsi="Verdana" w:cstheme="minorBidi"/>
      <w:kern w:val="0"/>
      <w:sz w:val="18"/>
      <w:szCs w:val="22"/>
      <w:lang w:eastAsia="en-US" w:bidi="ar-SA"/>
    </w:rPr>
  </w:style>
  <w:style w:type="paragraph" w:styleId="Revision">
    <w:name w:val="Revision"/>
    <w:hidden/>
    <w:uiPriority w:val="99"/>
    <w:semiHidden/>
    <w:rsid w:val="002A248D"/>
    <w:rPr>
      <w:rFonts w:ascii="Verdana" w:hAnsi="Verdana" w:cs="Mangal"/>
      <w:sz w:val="18"/>
    </w:rPr>
  </w:style>
  <w:style w:type="character" w:customStyle="1" w:styleId="NoSpacingChar">
    <w:name w:val="No Spacing Char"/>
    <w:basedOn w:val="DefaultParagraphFont"/>
    <w:link w:val="NoSpacing"/>
    <w:uiPriority w:val="1"/>
    <w:locked/>
    <w:rsid w:val="006D011E"/>
    <w:rPr>
      <w:rFonts w:ascii="Verdana" w:eastAsiaTheme="minorHAnsi" w:hAnsi="Verdana" w:cstheme="minorBidi"/>
      <w:kern w:val="0"/>
      <w:sz w:val="18"/>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ocgenData xmlns="http://docgen.org/date">
  <Date>2014-06-26T00:00:00</Date>
</DocgenData>
</file>

<file path=customXml/item4.xml><?xml version="1.0" encoding="utf-8"?>
<ct:contentTypeSchema xmlns:ct="http://schemas.microsoft.com/office/2006/metadata/contentType" xmlns:ma="http://schemas.microsoft.com/office/2006/metadata/properties/metaAttributes" ct:_="" ma:_="" ma:contentTypeName="Document" ma:contentTypeID="0x0101004C48E0EE125F1D40A8C646934A23FF16" ma:contentTypeVersion="0" ma:contentTypeDescription="Een nieuw document maken." ma:contentTypeScope="" ma:versionID="46da85fca8c1c3231bee45a5dd76892a">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99AB0-F318-490B-852E-7656794A89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8E74EB-6E84-48BA-896D-A2F6D550639D}">
  <ds:schemaRefs>
    <ds:schemaRef ds:uri="http://schemas.microsoft.com/sharepoint/v3/contenttype/forms"/>
  </ds:schemaRefs>
</ds:datastoreItem>
</file>

<file path=customXml/itemProps3.xml><?xml version="1.0" encoding="utf-8"?>
<ds:datastoreItem xmlns:ds="http://schemas.openxmlformats.org/officeDocument/2006/customXml" ds:itemID="{638E1AF9-0BBE-4B94-A3F4-F6B5671D83EA}">
  <ds:schemaRefs>
    <ds:schemaRef ds:uri="http://docgen.org/date"/>
  </ds:schemaRefs>
</ds:datastoreItem>
</file>

<file path=customXml/itemProps4.xml><?xml version="1.0" encoding="utf-8"?>
<ds:datastoreItem xmlns:ds="http://schemas.openxmlformats.org/officeDocument/2006/customXml" ds:itemID="{41CB6E46-2583-490F-B713-D978121C1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64369B9D-2A5C-484A-98FD-DF144C7F3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2617</Words>
  <Characters>14920</Characters>
  <Application>Microsoft Office Word</Application>
  <DocSecurity>8</DocSecurity>
  <Lines>124</Lines>
  <Paragraphs>35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dc:creator>
  <cp:lastModifiedBy>EM</cp:lastModifiedBy>
  <cp:revision>2</cp:revision>
  <cp:lastPrinted>2019-07-05T10:30:00Z</cp:lastPrinted>
  <dcterms:created xsi:type="dcterms:W3CDTF">2019-07-08T13:44:00Z</dcterms:created>
  <dcterms:modified xsi:type="dcterms:W3CDTF">2019-07-08T13:44:00Z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Geachte,</vt:lpwstr>
  </property>
  <property fmtid="{D5CDD505-2E9C-101B-9397-08002B2CF9AE}" pid="3" name="BewindspersoonVWS">
    <vt:lpwstr>Minister van Volksgezondheid, Welzijn en Sport</vt:lpwstr>
  </property>
  <property fmtid="{D5CDD505-2E9C-101B-9397-08002B2CF9AE}" pid="4" name="Bijlagen">
    <vt:lpwstr/>
  </property>
  <property fmtid="{D5CDD505-2E9C-101B-9397-08002B2CF9AE}" pid="5" name="GroetRegel">
    <vt:lpwstr>Hoogachtend,</vt:lpwstr>
  </property>
  <property fmtid="{D5CDD505-2E9C-101B-9397-08002B2CF9AE}" pid="6" name="KenmerkAfzender">
    <vt:lpwstr/>
  </property>
  <property fmtid="{D5CDD505-2E9C-101B-9397-08002B2CF9AE}" pid="7" name="KenmerkVWS">
    <vt:lpwstr>1543291-192217-LZ</vt:lpwstr>
  </property>
  <property fmtid="{D5CDD505-2E9C-101B-9397-08002B2CF9AE}" pid="8" name="Naam">
    <vt:lpwstr/>
  </property>
  <property fmtid="{D5CDD505-2E9C-101B-9397-08002B2CF9AE}" pid="9" name="NaamOndertekenaar">
    <vt:lpwstr/>
  </property>
  <property fmtid="{D5CDD505-2E9C-101B-9397-08002B2CF9AE}" pid="10" name="Onderwerp">
    <vt:lpwstr>Overgangsjaar Wet zorg en dwang</vt:lpwstr>
  </property>
  <property fmtid="{D5CDD505-2E9C-101B-9397-08002B2CF9AE}" pid="11" name="RolOndertekenaar">
    <vt:lpwstr/>
  </property>
  <property fmtid="{D5CDD505-2E9C-101B-9397-08002B2CF9AE}" pid="12" name="_DocHome">
    <vt:i4>1678912504</vt:i4>
  </property>
  <property fmtid="{D5CDD505-2E9C-101B-9397-08002B2CF9AE}" pid="13" name="ContentTypeId">
    <vt:lpwstr>0x0101004C48E0EE125F1D40A8C646934A23FF16</vt:lpwstr>
  </property>
</Properties>
</file>